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E3" w:rsidRDefault="009F2FE3" w:rsidP="00CE7E44">
      <w:pPr>
        <w:spacing w:after="0" w:line="240" w:lineRule="auto"/>
        <w:rPr>
          <w:lang w:val="en-US"/>
        </w:rPr>
      </w:pPr>
      <w:bookmarkStart w:id="0" w:name="_GoBack"/>
      <w:bookmarkEnd w:id="0"/>
    </w:p>
    <w:p w:rsidR="000768F2" w:rsidRDefault="003A14BB" w:rsidP="00B56291">
      <w:pPr>
        <w:spacing w:after="0"/>
        <w:ind w:firstLine="567"/>
        <w:jc w:val="center"/>
        <w:rPr>
          <w:rFonts w:ascii="Times New Roman" w:hAnsi="Times New Roman" w:cs="Times New Roman"/>
          <w:b/>
          <w:sz w:val="28"/>
          <w:szCs w:val="28"/>
        </w:rPr>
      </w:pPr>
      <w:r>
        <w:rPr>
          <w:rFonts w:ascii="Times New Roman" w:hAnsi="Times New Roman" w:cs="Times New Roman"/>
          <w:b/>
          <w:sz w:val="28"/>
          <w:szCs w:val="28"/>
          <w:lang w:val="en-US"/>
        </w:rPr>
        <w:t>III</w:t>
      </w:r>
      <w:r w:rsidR="00D9175B" w:rsidRPr="00D9175B">
        <w:rPr>
          <w:rFonts w:ascii="Times New Roman" w:hAnsi="Times New Roman" w:cs="Times New Roman"/>
          <w:b/>
          <w:sz w:val="28"/>
          <w:szCs w:val="28"/>
        </w:rPr>
        <w:t xml:space="preserve">. </w:t>
      </w:r>
      <w:r w:rsidR="00F03B5D" w:rsidRPr="00D9175B">
        <w:rPr>
          <w:rFonts w:ascii="Times New Roman" w:hAnsi="Times New Roman" w:cs="Times New Roman"/>
          <w:b/>
          <w:sz w:val="28"/>
          <w:szCs w:val="28"/>
        </w:rPr>
        <w:t xml:space="preserve">Методические рекомендации по формированию </w:t>
      </w:r>
      <w:r w:rsidR="00F07A87">
        <w:rPr>
          <w:rFonts w:ascii="Times New Roman" w:hAnsi="Times New Roman" w:cs="Times New Roman"/>
          <w:b/>
          <w:sz w:val="28"/>
          <w:szCs w:val="28"/>
        </w:rPr>
        <w:t>структуры</w:t>
      </w:r>
      <w:r w:rsidR="00F03B5D" w:rsidRPr="00D9175B">
        <w:rPr>
          <w:rFonts w:ascii="Times New Roman" w:hAnsi="Times New Roman" w:cs="Times New Roman"/>
          <w:b/>
          <w:sz w:val="28"/>
          <w:szCs w:val="28"/>
        </w:rPr>
        <w:t xml:space="preserve"> образовательный программы </w:t>
      </w:r>
      <w:r w:rsidR="004006E0" w:rsidRPr="00D9175B">
        <w:rPr>
          <w:rFonts w:ascii="Times New Roman" w:hAnsi="Times New Roman" w:cs="Times New Roman"/>
          <w:b/>
          <w:sz w:val="28"/>
          <w:szCs w:val="28"/>
        </w:rPr>
        <w:br/>
      </w:r>
      <w:r w:rsidR="00F03B5D" w:rsidRPr="00D9175B">
        <w:rPr>
          <w:rFonts w:ascii="Times New Roman" w:hAnsi="Times New Roman" w:cs="Times New Roman"/>
          <w:b/>
          <w:sz w:val="28"/>
          <w:szCs w:val="28"/>
        </w:rPr>
        <w:t>на основе Карт компетенций</w:t>
      </w:r>
    </w:p>
    <w:p w:rsidR="008C4500" w:rsidRDefault="008C4500" w:rsidP="00B56291">
      <w:pPr>
        <w:spacing w:after="0"/>
        <w:ind w:firstLine="567"/>
        <w:jc w:val="center"/>
        <w:rPr>
          <w:rFonts w:ascii="Times New Roman" w:hAnsi="Times New Roman" w:cs="Times New Roman"/>
          <w:b/>
          <w:sz w:val="28"/>
          <w:szCs w:val="28"/>
        </w:rPr>
      </w:pPr>
    </w:p>
    <w:p w:rsidR="00F1737E" w:rsidRDefault="00B56291" w:rsidP="00173B1B">
      <w:pPr>
        <w:spacing w:after="0"/>
        <w:ind w:firstLine="567"/>
        <w:jc w:val="both"/>
        <w:rPr>
          <w:rFonts w:ascii="Times New Roman" w:hAnsi="Times New Roman" w:cs="Times New Roman"/>
          <w:bCs/>
          <w:sz w:val="24"/>
          <w:szCs w:val="24"/>
        </w:rPr>
      </w:pPr>
      <w:r w:rsidRPr="00B56291">
        <w:rPr>
          <w:rFonts w:ascii="Times New Roman" w:hAnsi="Times New Roman" w:cs="Times New Roman"/>
          <w:bCs/>
          <w:sz w:val="24"/>
          <w:szCs w:val="24"/>
        </w:rPr>
        <w:t xml:space="preserve">После проведения декомпозиции </w:t>
      </w:r>
      <w:r w:rsidR="00903B5B">
        <w:rPr>
          <w:rFonts w:ascii="Times New Roman" w:hAnsi="Times New Roman" w:cs="Times New Roman"/>
          <w:bCs/>
          <w:sz w:val="24"/>
          <w:szCs w:val="24"/>
        </w:rPr>
        <w:t xml:space="preserve">каждой </w:t>
      </w:r>
      <w:r w:rsidRPr="00B56291">
        <w:rPr>
          <w:rFonts w:ascii="Times New Roman" w:hAnsi="Times New Roman" w:cs="Times New Roman"/>
          <w:bCs/>
          <w:sz w:val="24"/>
          <w:szCs w:val="24"/>
        </w:rPr>
        <w:t>компетенци</w:t>
      </w:r>
      <w:r>
        <w:rPr>
          <w:rFonts w:ascii="Times New Roman" w:hAnsi="Times New Roman" w:cs="Times New Roman"/>
          <w:bCs/>
          <w:sz w:val="24"/>
          <w:szCs w:val="24"/>
        </w:rPr>
        <w:t>и</w:t>
      </w:r>
      <w:r w:rsidR="00903B5B">
        <w:rPr>
          <w:rFonts w:ascii="Times New Roman" w:hAnsi="Times New Roman" w:cs="Times New Roman"/>
          <w:bCs/>
          <w:sz w:val="24"/>
          <w:szCs w:val="24"/>
        </w:rPr>
        <w:t xml:space="preserve"> выпускника образовательной программы</w:t>
      </w:r>
      <w:r>
        <w:rPr>
          <w:rFonts w:ascii="Times New Roman" w:hAnsi="Times New Roman" w:cs="Times New Roman"/>
          <w:bCs/>
          <w:sz w:val="24"/>
          <w:szCs w:val="24"/>
        </w:rPr>
        <w:t xml:space="preserve"> на конкретные знания, умения и владения (то есть после составления Карт компетенций выпускников) необходимо спроектировать набор </w:t>
      </w:r>
      <w:r w:rsidR="00B10722">
        <w:rPr>
          <w:rFonts w:ascii="Times New Roman" w:hAnsi="Times New Roman" w:cs="Times New Roman"/>
          <w:bCs/>
          <w:sz w:val="24"/>
          <w:szCs w:val="24"/>
        </w:rPr>
        <w:t xml:space="preserve">компетентностнооринтированных </w:t>
      </w:r>
      <w:r>
        <w:rPr>
          <w:rFonts w:ascii="Times New Roman" w:hAnsi="Times New Roman" w:cs="Times New Roman"/>
          <w:bCs/>
          <w:sz w:val="24"/>
          <w:szCs w:val="24"/>
        </w:rPr>
        <w:t>модулей</w:t>
      </w:r>
      <w:r w:rsidR="00B10722" w:rsidRPr="00B10722">
        <w:rPr>
          <w:rStyle w:val="ae"/>
          <w:rFonts w:ascii="Times New Roman" w:hAnsi="Times New Roman" w:cs="Times New Roman"/>
          <w:bCs/>
          <w:sz w:val="24"/>
          <w:szCs w:val="24"/>
        </w:rPr>
        <w:endnoteReference w:id="1"/>
      </w:r>
      <w:r w:rsidR="00B10722">
        <w:rPr>
          <w:rFonts w:ascii="Times New Roman" w:hAnsi="Times New Roman" w:cs="Times New Roman"/>
          <w:bCs/>
          <w:sz w:val="24"/>
          <w:szCs w:val="24"/>
        </w:rPr>
        <w:t xml:space="preserve"> </w:t>
      </w:r>
      <w:r>
        <w:rPr>
          <w:rFonts w:ascii="Times New Roman" w:hAnsi="Times New Roman" w:cs="Times New Roman"/>
          <w:bCs/>
          <w:sz w:val="24"/>
          <w:szCs w:val="24"/>
        </w:rPr>
        <w:t>(или дисциплин</w:t>
      </w:r>
      <w:r w:rsidR="00B10722" w:rsidRPr="00B10722">
        <w:rPr>
          <w:rStyle w:val="ae"/>
          <w:rFonts w:ascii="Times New Roman" w:hAnsi="Times New Roman" w:cs="Times New Roman"/>
          <w:bCs/>
          <w:sz w:val="24"/>
          <w:szCs w:val="24"/>
        </w:rPr>
        <w:endnoteReference w:id="2"/>
      </w:r>
      <w:r w:rsidRPr="00B10722">
        <w:rPr>
          <w:rFonts w:ascii="Times New Roman" w:hAnsi="Times New Roman" w:cs="Times New Roman"/>
          <w:bCs/>
          <w:sz w:val="24"/>
          <w:szCs w:val="24"/>
          <w:vertAlign w:val="superscript"/>
        </w:rPr>
        <w:t>)</w:t>
      </w:r>
      <w:r>
        <w:rPr>
          <w:rFonts w:ascii="Times New Roman" w:hAnsi="Times New Roman" w:cs="Times New Roman"/>
          <w:bCs/>
          <w:sz w:val="24"/>
          <w:szCs w:val="24"/>
        </w:rPr>
        <w:t xml:space="preserve"> и практик, </w:t>
      </w:r>
      <w:r w:rsidR="00217AF0">
        <w:rPr>
          <w:rFonts w:ascii="Times New Roman" w:hAnsi="Times New Roman" w:cs="Times New Roman"/>
          <w:bCs/>
          <w:sz w:val="24"/>
          <w:szCs w:val="24"/>
        </w:rPr>
        <w:t xml:space="preserve">полностью </w:t>
      </w:r>
      <w:r>
        <w:rPr>
          <w:rFonts w:ascii="Times New Roman" w:hAnsi="Times New Roman" w:cs="Times New Roman"/>
          <w:bCs/>
          <w:sz w:val="24"/>
          <w:szCs w:val="24"/>
        </w:rPr>
        <w:t>обеспечивающий получение требуемых знаний</w:t>
      </w:r>
      <w:r w:rsidR="00B10722">
        <w:rPr>
          <w:rStyle w:val="ae"/>
          <w:rFonts w:ascii="Times New Roman" w:hAnsi="Times New Roman" w:cs="Times New Roman"/>
          <w:bCs/>
          <w:sz w:val="24"/>
          <w:szCs w:val="24"/>
        </w:rPr>
        <w:endnoteReference w:id="3"/>
      </w:r>
      <w:r>
        <w:rPr>
          <w:rFonts w:ascii="Times New Roman" w:hAnsi="Times New Roman" w:cs="Times New Roman"/>
          <w:bCs/>
          <w:sz w:val="24"/>
          <w:szCs w:val="24"/>
        </w:rPr>
        <w:t>, умений</w:t>
      </w:r>
      <w:r w:rsidR="00B10722">
        <w:rPr>
          <w:rStyle w:val="ae"/>
          <w:rFonts w:ascii="Times New Roman" w:hAnsi="Times New Roman" w:cs="Times New Roman"/>
          <w:bCs/>
          <w:sz w:val="24"/>
          <w:szCs w:val="24"/>
        </w:rPr>
        <w:endnoteReference w:id="4"/>
      </w:r>
      <w:r>
        <w:rPr>
          <w:rFonts w:ascii="Times New Roman" w:hAnsi="Times New Roman" w:cs="Times New Roman"/>
          <w:bCs/>
          <w:sz w:val="24"/>
          <w:szCs w:val="24"/>
        </w:rPr>
        <w:t>, владений</w:t>
      </w:r>
      <w:r w:rsidR="00B10722">
        <w:rPr>
          <w:rStyle w:val="ae"/>
          <w:rFonts w:ascii="Times New Roman" w:hAnsi="Times New Roman" w:cs="Times New Roman"/>
          <w:bCs/>
          <w:sz w:val="24"/>
          <w:szCs w:val="24"/>
        </w:rPr>
        <w:endnoteReference w:id="5"/>
      </w:r>
      <w:r w:rsidR="00217AF0">
        <w:rPr>
          <w:rFonts w:ascii="Times New Roman" w:hAnsi="Times New Roman" w:cs="Times New Roman"/>
          <w:bCs/>
          <w:sz w:val="24"/>
          <w:szCs w:val="24"/>
        </w:rPr>
        <w:t xml:space="preserve">, </w:t>
      </w:r>
      <w:r>
        <w:rPr>
          <w:rFonts w:ascii="Times New Roman" w:hAnsi="Times New Roman" w:cs="Times New Roman"/>
          <w:bCs/>
          <w:sz w:val="24"/>
          <w:szCs w:val="24"/>
        </w:rPr>
        <w:t>а также определить оптимальные образовательные технологии.</w:t>
      </w:r>
    </w:p>
    <w:p w:rsidR="00B56291" w:rsidRDefault="00217AF0" w:rsidP="00173B1B">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Проектирование можно осуществить двумя путями.</w:t>
      </w:r>
    </w:p>
    <w:p w:rsidR="00843E53" w:rsidRDefault="00843E53" w:rsidP="00173B1B">
      <w:pPr>
        <w:spacing w:after="0"/>
        <w:ind w:firstLine="567"/>
        <w:jc w:val="both"/>
        <w:rPr>
          <w:rFonts w:ascii="Times New Roman" w:hAnsi="Times New Roman" w:cs="Times New Roman"/>
          <w:bCs/>
          <w:sz w:val="24"/>
          <w:szCs w:val="24"/>
        </w:rPr>
      </w:pPr>
    </w:p>
    <w:p w:rsidR="008844BF" w:rsidRPr="009936CB" w:rsidRDefault="00217AF0" w:rsidP="00173B1B">
      <w:pPr>
        <w:spacing w:after="0"/>
        <w:ind w:firstLine="567"/>
        <w:jc w:val="both"/>
        <w:rPr>
          <w:rFonts w:ascii="Times New Roman" w:hAnsi="Times New Roman"/>
          <w:sz w:val="24"/>
          <w:szCs w:val="24"/>
        </w:rPr>
      </w:pPr>
      <w:r w:rsidRPr="008844BF">
        <w:rPr>
          <w:rFonts w:ascii="Times New Roman" w:hAnsi="Times New Roman" w:cs="Times New Roman"/>
          <w:bCs/>
          <w:sz w:val="24"/>
          <w:szCs w:val="24"/>
          <w:u w:val="single"/>
        </w:rPr>
        <w:t>Путь 1.</w:t>
      </w:r>
      <w:r>
        <w:rPr>
          <w:rFonts w:ascii="Times New Roman" w:hAnsi="Times New Roman" w:cs="Times New Roman"/>
          <w:bCs/>
          <w:sz w:val="24"/>
          <w:szCs w:val="24"/>
        </w:rPr>
        <w:t xml:space="preserve"> </w:t>
      </w:r>
      <w:r w:rsidRPr="009936CB">
        <w:rPr>
          <w:rFonts w:ascii="Times New Roman" w:hAnsi="Times New Roman" w:cs="Times New Roman"/>
          <w:bCs/>
          <w:sz w:val="24"/>
          <w:szCs w:val="24"/>
        </w:rPr>
        <w:t xml:space="preserve">Для каждого знания (умения, владения) из каждой Карты компетенции определить </w:t>
      </w:r>
      <w:r w:rsidR="00A45C66" w:rsidRPr="009936CB">
        <w:rPr>
          <w:rFonts w:ascii="Times New Roman" w:hAnsi="Times New Roman" w:cs="Times New Roman"/>
          <w:bCs/>
          <w:sz w:val="24"/>
          <w:szCs w:val="24"/>
        </w:rPr>
        <w:t xml:space="preserve">необходимый </w:t>
      </w:r>
      <w:r w:rsidRPr="009936CB">
        <w:rPr>
          <w:rFonts w:ascii="Times New Roman" w:hAnsi="Times New Roman" w:cs="Times New Roman"/>
          <w:bCs/>
          <w:sz w:val="24"/>
          <w:szCs w:val="24"/>
        </w:rPr>
        <w:t>учебный элемент</w:t>
      </w:r>
      <w:r w:rsidR="00004CFA" w:rsidRPr="009936CB">
        <w:rPr>
          <w:rStyle w:val="ae"/>
          <w:rFonts w:ascii="Times New Roman" w:hAnsi="Times New Roman" w:cs="Times New Roman"/>
          <w:bCs/>
          <w:sz w:val="24"/>
          <w:szCs w:val="24"/>
        </w:rPr>
        <w:endnoteReference w:id="6"/>
      </w:r>
      <w:r w:rsidR="00A45C66" w:rsidRPr="009936CB">
        <w:rPr>
          <w:rFonts w:ascii="Times New Roman" w:hAnsi="Times New Roman" w:cs="Times New Roman"/>
          <w:bCs/>
          <w:sz w:val="24"/>
          <w:szCs w:val="24"/>
        </w:rPr>
        <w:t xml:space="preserve">. Сгруппировать учебные элементы </w:t>
      </w:r>
      <w:r w:rsidR="00004CFA" w:rsidRPr="009936CB">
        <w:rPr>
          <w:rFonts w:ascii="Times New Roman" w:hAnsi="Times New Roman" w:cs="Times New Roman"/>
          <w:bCs/>
          <w:sz w:val="24"/>
          <w:szCs w:val="24"/>
        </w:rPr>
        <w:t xml:space="preserve">в </w:t>
      </w:r>
      <w:r w:rsidR="00757D63" w:rsidRPr="009936CB">
        <w:rPr>
          <w:rFonts w:ascii="Times New Roman" w:hAnsi="Times New Roman"/>
          <w:sz w:val="24"/>
          <w:szCs w:val="24"/>
        </w:rPr>
        <w:t>компетентностноориентированные модули образовательной программы, обеспечивающие достижение одной или нескольких компетенций</w:t>
      </w:r>
      <w:r w:rsidR="006956C6" w:rsidRPr="009936CB">
        <w:rPr>
          <w:rFonts w:ascii="Times New Roman" w:hAnsi="Times New Roman"/>
          <w:sz w:val="24"/>
          <w:szCs w:val="24"/>
        </w:rPr>
        <w:t xml:space="preserve"> (полностью или частично)</w:t>
      </w:r>
      <w:r w:rsidR="00757D63" w:rsidRPr="009936CB">
        <w:rPr>
          <w:rFonts w:ascii="Times New Roman" w:hAnsi="Times New Roman"/>
          <w:sz w:val="24"/>
          <w:szCs w:val="24"/>
        </w:rPr>
        <w:t>, или в дисциплины, обеспечивающие «целостные» знания</w:t>
      </w:r>
      <w:r w:rsidR="008844BF" w:rsidRPr="009936CB">
        <w:rPr>
          <w:rFonts w:ascii="Times New Roman" w:hAnsi="Times New Roman"/>
          <w:sz w:val="24"/>
          <w:szCs w:val="24"/>
        </w:rPr>
        <w:t>, или в практики, обеспечивающие «целостные» умения</w:t>
      </w:r>
      <w:r w:rsidR="00D9175B" w:rsidRPr="009936CB">
        <w:rPr>
          <w:rFonts w:ascii="Times New Roman" w:hAnsi="Times New Roman"/>
          <w:sz w:val="24"/>
          <w:szCs w:val="24"/>
        </w:rPr>
        <w:t xml:space="preserve"> (см. схем</w:t>
      </w:r>
      <w:r w:rsidR="00547083">
        <w:rPr>
          <w:rFonts w:ascii="Times New Roman" w:hAnsi="Times New Roman"/>
          <w:sz w:val="24"/>
          <w:szCs w:val="24"/>
        </w:rPr>
        <w:t>ы</w:t>
      </w:r>
      <w:r w:rsidR="00D9175B" w:rsidRPr="009936CB">
        <w:rPr>
          <w:rFonts w:ascii="Times New Roman" w:hAnsi="Times New Roman"/>
          <w:sz w:val="24"/>
          <w:szCs w:val="24"/>
        </w:rPr>
        <w:t>)</w:t>
      </w:r>
      <w:r w:rsidR="00757D63" w:rsidRPr="009936CB">
        <w:rPr>
          <w:rFonts w:ascii="Times New Roman" w:hAnsi="Times New Roman"/>
          <w:sz w:val="24"/>
          <w:szCs w:val="24"/>
        </w:rPr>
        <w:t xml:space="preserve">. </w:t>
      </w:r>
      <w:r w:rsidR="008844BF" w:rsidRPr="009936CB">
        <w:rPr>
          <w:rFonts w:ascii="Times New Roman" w:hAnsi="Times New Roman"/>
          <w:sz w:val="24"/>
          <w:szCs w:val="24"/>
        </w:rPr>
        <w:t>«Сверху» распределить количество зачетных единиц, выражающее общий объем программы (например, объем программы бакалавриата со сроком освоения 4 года – 240 зачетных единиц, объем программы магистратуры со сроком освоения 2 года – 120 зачетных единиц), по всем спроектированным компонентам программы (не забыв при этом выделить необходимое количество зачетных единиц (6 или 9) на Государственную итоговую аттестацию (ГИА)).  При распределении зачетных единиц следует руководствоваться:</w:t>
      </w:r>
    </w:p>
    <w:p w:rsidR="008844BF" w:rsidRPr="009936CB" w:rsidRDefault="008844BF" w:rsidP="00173B1B">
      <w:pPr>
        <w:pStyle w:val="a4"/>
        <w:numPr>
          <w:ilvl w:val="0"/>
          <w:numId w:val="3"/>
        </w:numPr>
        <w:spacing w:after="0"/>
        <w:jc w:val="both"/>
        <w:rPr>
          <w:rFonts w:ascii="Times New Roman" w:hAnsi="Times New Roman"/>
          <w:sz w:val="24"/>
          <w:szCs w:val="24"/>
        </w:rPr>
      </w:pPr>
      <w:r w:rsidRPr="009936CB">
        <w:rPr>
          <w:rFonts w:ascii="Times New Roman" w:hAnsi="Times New Roman"/>
          <w:sz w:val="24"/>
          <w:szCs w:val="24"/>
        </w:rPr>
        <w:t xml:space="preserve">значимостью результатов обучения по заданному компоненту программы для достижения результатов освоения программы в целом (компетенций выпускников), </w:t>
      </w:r>
    </w:p>
    <w:p w:rsidR="008844BF" w:rsidRPr="009936CB" w:rsidRDefault="008844BF" w:rsidP="00173B1B">
      <w:pPr>
        <w:pStyle w:val="a4"/>
        <w:numPr>
          <w:ilvl w:val="0"/>
          <w:numId w:val="3"/>
        </w:numPr>
        <w:spacing w:after="0"/>
        <w:jc w:val="both"/>
        <w:rPr>
          <w:rFonts w:ascii="Times New Roman" w:hAnsi="Times New Roman"/>
          <w:sz w:val="24"/>
          <w:szCs w:val="24"/>
        </w:rPr>
      </w:pPr>
      <w:r w:rsidRPr="009936CB">
        <w:rPr>
          <w:rFonts w:ascii="Times New Roman" w:hAnsi="Times New Roman"/>
          <w:sz w:val="24"/>
          <w:szCs w:val="24"/>
        </w:rPr>
        <w:t xml:space="preserve">оценкой необходимого объема трудозатрат среднего студента на освоение данного компонента программы, </w:t>
      </w:r>
    </w:p>
    <w:p w:rsidR="008844BF" w:rsidRPr="009936CB" w:rsidRDefault="008844BF" w:rsidP="00173B1B">
      <w:pPr>
        <w:pStyle w:val="a4"/>
        <w:numPr>
          <w:ilvl w:val="0"/>
          <w:numId w:val="3"/>
        </w:numPr>
        <w:spacing w:after="0"/>
        <w:jc w:val="both"/>
        <w:rPr>
          <w:rFonts w:ascii="Times New Roman" w:hAnsi="Times New Roman"/>
          <w:sz w:val="24"/>
          <w:szCs w:val="24"/>
        </w:rPr>
      </w:pPr>
      <w:r w:rsidRPr="009936CB">
        <w:rPr>
          <w:rFonts w:ascii="Times New Roman" w:hAnsi="Times New Roman"/>
          <w:sz w:val="24"/>
          <w:szCs w:val="24"/>
        </w:rPr>
        <w:t xml:space="preserve">принципу равновеликости или кратности заданному числу объема различных компонентов программы, выраженного в зачетных единицах.  </w:t>
      </w:r>
    </w:p>
    <w:p w:rsidR="008C4500" w:rsidRDefault="008C450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C4500" w:rsidRPr="00547083" w:rsidRDefault="00B03066" w:rsidP="0054708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Возможные схемы проектирования компонентов образовательной программы (</w:t>
      </w:r>
      <w:r w:rsidR="00547083">
        <w:rPr>
          <w:rFonts w:ascii="Times New Roman" w:hAnsi="Times New Roman" w:cs="Times New Roman"/>
          <w:b/>
          <w:sz w:val="24"/>
          <w:szCs w:val="24"/>
        </w:rPr>
        <w:t>группировани</w:t>
      </w:r>
      <w:r>
        <w:rPr>
          <w:rFonts w:ascii="Times New Roman" w:hAnsi="Times New Roman" w:cs="Times New Roman"/>
          <w:b/>
          <w:sz w:val="24"/>
          <w:szCs w:val="24"/>
        </w:rPr>
        <w:t>е</w:t>
      </w:r>
      <w:r w:rsidR="00547083">
        <w:rPr>
          <w:rFonts w:ascii="Times New Roman" w:hAnsi="Times New Roman" w:cs="Times New Roman"/>
          <w:b/>
          <w:sz w:val="24"/>
          <w:szCs w:val="24"/>
        </w:rPr>
        <w:t xml:space="preserve"> отдельных учебных элементов</w:t>
      </w:r>
      <w:r>
        <w:rPr>
          <w:rFonts w:ascii="Times New Roman" w:hAnsi="Times New Roman" w:cs="Times New Roman"/>
          <w:b/>
          <w:sz w:val="24"/>
          <w:szCs w:val="24"/>
        </w:rPr>
        <w:t>,</w:t>
      </w:r>
      <w:r w:rsidR="00547083">
        <w:rPr>
          <w:rFonts w:ascii="Times New Roman" w:hAnsi="Times New Roman" w:cs="Times New Roman"/>
          <w:b/>
          <w:sz w:val="24"/>
          <w:szCs w:val="24"/>
        </w:rPr>
        <w:t xml:space="preserve"> соотнесенных с конкретными знаниями, умениями или в</w:t>
      </w:r>
      <w:r>
        <w:rPr>
          <w:rFonts w:ascii="Times New Roman" w:hAnsi="Times New Roman" w:cs="Times New Roman"/>
          <w:b/>
          <w:sz w:val="24"/>
          <w:szCs w:val="24"/>
        </w:rPr>
        <w:t xml:space="preserve">ладениями из Карт компетенций) </w:t>
      </w:r>
      <w:r w:rsidR="00547083">
        <w:rPr>
          <w:rFonts w:ascii="Times New Roman" w:hAnsi="Times New Roman" w:cs="Times New Roman"/>
          <w:b/>
          <w:sz w:val="24"/>
          <w:szCs w:val="24"/>
        </w:rPr>
        <w:t xml:space="preserve"> </w:t>
      </w:r>
    </w:p>
    <w:p w:rsidR="00547083" w:rsidRPr="006F6FA2" w:rsidRDefault="00547083" w:rsidP="00547083">
      <w:pPr>
        <w:spacing w:after="0" w:line="240" w:lineRule="auto"/>
        <w:ind w:firstLine="567"/>
        <w:jc w:val="center"/>
        <w:rPr>
          <w:rFonts w:ascii="Times New Roman" w:hAnsi="Times New Roman" w:cs="Times New Roman"/>
          <w:sz w:val="28"/>
          <w:szCs w:val="28"/>
        </w:rPr>
      </w:pPr>
    </w:p>
    <w:tbl>
      <w:tblPr>
        <w:tblStyle w:val="a3"/>
        <w:tblW w:w="0" w:type="auto"/>
        <w:tblInd w:w="-113" w:type="dxa"/>
        <w:tblLook w:val="01E0" w:firstRow="1" w:lastRow="1" w:firstColumn="1" w:lastColumn="1" w:noHBand="0" w:noVBand="0"/>
      </w:tblPr>
      <w:tblGrid>
        <w:gridCol w:w="1362"/>
        <w:gridCol w:w="1951"/>
        <w:gridCol w:w="4715"/>
        <w:gridCol w:w="3199"/>
        <w:gridCol w:w="3446"/>
      </w:tblGrid>
      <w:tr w:rsidR="000768F2" w:rsidRPr="003C1E83" w:rsidTr="00547083">
        <w:tc>
          <w:tcPr>
            <w:tcW w:w="1362" w:type="dxa"/>
            <w:vMerge w:val="restart"/>
            <w:vAlign w:val="center"/>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ОК-1</w:t>
            </w:r>
          </w:p>
        </w:tc>
        <w:tc>
          <w:tcPr>
            <w:tcW w:w="1951" w:type="dxa"/>
            <w:vAlign w:val="center"/>
          </w:tcPr>
          <w:p w:rsidR="000768F2" w:rsidRPr="003C1E83" w:rsidRDefault="000768F2" w:rsidP="009C4E88">
            <w:pPr>
              <w:spacing w:after="0" w:line="20" w:lineRule="atLeast"/>
              <w:jc w:val="center"/>
              <w:rPr>
                <w:rFonts w:ascii="Times New Roman" w:hAnsi="Times New Roman" w:cs="Times New Roman"/>
                <w:sz w:val="22"/>
                <w:szCs w:val="22"/>
              </w:rPr>
            </w:pPr>
            <w:r w:rsidRPr="00757D63">
              <w:rPr>
                <w:noProof/>
                <w:lang w:eastAsia="ru-RU"/>
              </w:rPr>
              <mc:AlternateContent>
                <mc:Choice Requires="wps">
                  <w:drawing>
                    <wp:anchor distT="0" distB="0" distL="114300" distR="114300" simplePos="0" relativeHeight="251684352" behindDoc="0" locked="0" layoutInCell="1" allowOverlap="1" wp14:anchorId="531F340D" wp14:editId="6F1CBA60">
                      <wp:simplePos x="0" y="0"/>
                      <wp:positionH relativeFrom="column">
                        <wp:posOffset>1162050</wp:posOffset>
                      </wp:positionH>
                      <wp:positionV relativeFrom="paragraph">
                        <wp:posOffset>198120</wp:posOffset>
                      </wp:positionV>
                      <wp:extent cx="3068320" cy="230505"/>
                      <wp:effectExtent l="12065" t="62230" r="24765"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832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B1357" id="Line 2"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5.6pt" to="333.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">
                      <v:stroke endarrow="block"/>
                    </v:line>
                  </w:pict>
                </mc:Fallback>
              </mc:AlternateContent>
            </w:r>
            <w:r w:rsidRPr="00757D63">
              <w:rPr>
                <w:noProof/>
                <w:lang w:eastAsia="ru-RU"/>
              </w:rPr>
              <mc:AlternateContent>
                <mc:Choice Requires="wps">
                  <w:drawing>
                    <wp:anchor distT="0" distB="0" distL="114300" distR="114300" simplePos="0" relativeHeight="251685376" behindDoc="0" locked="0" layoutInCell="1" allowOverlap="1" wp14:anchorId="3C26E50B" wp14:editId="3B2DADB0">
                      <wp:simplePos x="0" y="0"/>
                      <wp:positionH relativeFrom="column">
                        <wp:posOffset>1162050</wp:posOffset>
                      </wp:positionH>
                      <wp:positionV relativeFrom="paragraph">
                        <wp:posOffset>116840</wp:posOffset>
                      </wp:positionV>
                      <wp:extent cx="3041650" cy="37465"/>
                      <wp:effectExtent l="12065" t="19050" r="22860" b="5778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0" cy="37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E16A" id="Line 3"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9.2pt" to="33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LA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">
                      <v:stroke endarrow="block"/>
                    </v:line>
                  </w:pict>
                </mc:Fallback>
              </mc:AlternateContent>
            </w:r>
            <w:r w:rsidRPr="00757D63">
              <w:rPr>
                <w:rFonts w:ascii="Times New Roman" w:hAnsi="Times New Roman" w:cs="Times New Roman"/>
                <w:sz w:val="22"/>
                <w:szCs w:val="22"/>
              </w:rPr>
              <w:t>З</w:t>
            </w:r>
            <w:r w:rsidR="009C4E88" w:rsidRPr="00757D63">
              <w:rPr>
                <w:rFonts w:ascii="Times New Roman" w:hAnsi="Times New Roman" w:cs="Times New Roman"/>
                <w:sz w:val="22"/>
                <w:szCs w:val="22"/>
              </w:rPr>
              <w:t xml:space="preserve">1 </w:t>
            </w:r>
            <w:r w:rsidRPr="00757D63">
              <w:rPr>
                <w:rFonts w:ascii="Times New Roman" w:hAnsi="Times New Roman" w:cs="Times New Roman"/>
                <w:sz w:val="22"/>
                <w:szCs w:val="22"/>
              </w:rPr>
              <w:t xml:space="preserve">(ОК-1) </w:t>
            </w:r>
          </w:p>
        </w:tc>
        <w:tc>
          <w:tcPr>
            <w:tcW w:w="4715" w:type="dxa"/>
            <w:vMerge w:val="restart"/>
          </w:tcPr>
          <w:p w:rsidR="000768F2" w:rsidRPr="003C1E83" w:rsidRDefault="000768F2" w:rsidP="000410E2">
            <w:pPr>
              <w:spacing w:after="0" w:line="20" w:lineRule="atLeast"/>
              <w:rPr>
                <w:rFonts w:ascii="Times New Roman" w:hAnsi="Times New Roman" w:cs="Times New Roman"/>
                <w:sz w:val="22"/>
                <w:szCs w:val="22"/>
              </w:rPr>
            </w:pPr>
            <w:r>
              <w:rPr>
                <w:noProof/>
                <w:lang w:eastAsia="ru-RU"/>
              </w:rPr>
              <mc:AlternateContent>
                <mc:Choice Requires="wps">
                  <w:drawing>
                    <wp:anchor distT="0" distB="0" distL="114300" distR="114300" simplePos="0" relativeHeight="251687424" behindDoc="0" locked="0" layoutInCell="1" allowOverlap="1" wp14:anchorId="7865C888" wp14:editId="73CAF5B6">
                      <wp:simplePos x="0" y="0"/>
                      <wp:positionH relativeFrom="column">
                        <wp:posOffset>24765</wp:posOffset>
                      </wp:positionH>
                      <wp:positionV relativeFrom="paragraph">
                        <wp:posOffset>1419860</wp:posOffset>
                      </wp:positionV>
                      <wp:extent cx="2992120" cy="405130"/>
                      <wp:effectExtent l="12065" t="57785" r="24765"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212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16BA" id="Line 9"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1.8pt" to="237.5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">
                      <v:stroke endarrow="block"/>
                    </v:line>
                  </w:pict>
                </mc:Fallback>
              </mc:AlternateContent>
            </w:r>
            <w:r>
              <w:rPr>
                <w:noProof/>
                <w:lang w:eastAsia="ru-RU"/>
              </w:rPr>
              <mc:AlternateContent>
                <mc:Choice Requires="wps">
                  <w:drawing>
                    <wp:anchor distT="0" distB="0" distL="114300" distR="114300" simplePos="0" relativeHeight="251694592" behindDoc="0" locked="0" layoutInCell="1" allowOverlap="1" wp14:anchorId="4C4149B7" wp14:editId="7FB5E265">
                      <wp:simplePos x="0" y="0"/>
                      <wp:positionH relativeFrom="column">
                        <wp:posOffset>-69850</wp:posOffset>
                      </wp:positionH>
                      <wp:positionV relativeFrom="paragraph">
                        <wp:posOffset>1257300</wp:posOffset>
                      </wp:positionV>
                      <wp:extent cx="3003550" cy="342900"/>
                      <wp:effectExtent l="5715" t="54610" r="19685"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355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3D5D" id="Line 4"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9pt" to="23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">
                      <v:stroke endarrow="block"/>
                    </v:line>
                  </w:pict>
                </mc:Fallback>
              </mc:AlternateContent>
            </w:r>
            <w:r>
              <w:rPr>
                <w:noProof/>
                <w:lang w:eastAsia="ru-RU"/>
              </w:rPr>
              <mc:AlternateContent>
                <mc:Choice Requires="wps">
                  <w:drawing>
                    <wp:anchor distT="0" distB="0" distL="114300" distR="114300" simplePos="0" relativeHeight="251686400" behindDoc="0" locked="0" layoutInCell="1" allowOverlap="1" wp14:anchorId="7FBB32A0" wp14:editId="4B9220BB">
                      <wp:simplePos x="0" y="0"/>
                      <wp:positionH relativeFrom="column">
                        <wp:posOffset>-52070</wp:posOffset>
                      </wp:positionH>
                      <wp:positionV relativeFrom="paragraph">
                        <wp:posOffset>741680</wp:posOffset>
                      </wp:positionV>
                      <wp:extent cx="3041015" cy="1058545"/>
                      <wp:effectExtent l="13970" t="5715" r="31115" b="5969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015" cy="1058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4256" id="Line 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58.4pt" to="235.3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">
                      <v:stroke endarrow="block"/>
                    </v:line>
                  </w:pict>
                </mc:Fallback>
              </mc:AlternateContent>
            </w:r>
            <w:r>
              <w:rPr>
                <w:noProof/>
                <w:lang w:eastAsia="ru-RU"/>
              </w:rPr>
              <mc:AlternateContent>
                <mc:Choice Requires="wps">
                  <w:drawing>
                    <wp:anchor distT="0" distB="0" distL="114300" distR="114300" simplePos="0" relativeHeight="251690496" behindDoc="0" locked="0" layoutInCell="1" allowOverlap="1" wp14:anchorId="3FFE8278" wp14:editId="21E01BF3">
                      <wp:simplePos x="0" y="0"/>
                      <wp:positionH relativeFrom="column">
                        <wp:posOffset>-14605</wp:posOffset>
                      </wp:positionH>
                      <wp:positionV relativeFrom="paragraph">
                        <wp:posOffset>1800225</wp:posOffset>
                      </wp:positionV>
                      <wp:extent cx="2930525" cy="112395"/>
                      <wp:effectExtent l="13335" t="6985" r="18415" b="6159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0525"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66F63" id="Line 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41.75pt" to="229.6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">
                      <v:stroke endarrow="block"/>
                    </v:line>
                  </w:pict>
                </mc:Fallback>
              </mc:AlternateContent>
            </w:r>
            <w:r>
              <w:rPr>
                <w:noProof/>
                <w:lang w:eastAsia="ru-RU"/>
              </w:rPr>
              <mc:AlternateContent>
                <mc:Choice Requires="wps">
                  <w:drawing>
                    <wp:anchor distT="0" distB="0" distL="114300" distR="114300" simplePos="0" relativeHeight="251691520" behindDoc="0" locked="0" layoutInCell="1" allowOverlap="1" wp14:anchorId="2D9CF166" wp14:editId="78E5B1C4">
                      <wp:simplePos x="0" y="0"/>
                      <wp:positionH relativeFrom="column">
                        <wp:posOffset>-17780</wp:posOffset>
                      </wp:positionH>
                      <wp:positionV relativeFrom="paragraph">
                        <wp:posOffset>883920</wp:posOffset>
                      </wp:positionV>
                      <wp:extent cx="2933700" cy="1143000"/>
                      <wp:effectExtent l="10160" t="52705" r="37465" b="1397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5575" id="Line 7"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9.6pt" to="229.6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">
                      <v:stroke endarrow="block"/>
                    </v:line>
                  </w:pict>
                </mc:Fallback>
              </mc:AlternateContent>
            </w:r>
            <w:r>
              <w:rPr>
                <w:noProof/>
                <w:lang w:eastAsia="ru-RU"/>
              </w:rPr>
              <mc:AlternateContent>
                <mc:Choice Requires="wps">
                  <w:drawing>
                    <wp:anchor distT="0" distB="0" distL="114300" distR="114300" simplePos="0" relativeHeight="251688448" behindDoc="0" locked="0" layoutInCell="1" allowOverlap="1" wp14:anchorId="1EE192A2" wp14:editId="4EC31004">
                      <wp:simplePos x="0" y="0"/>
                      <wp:positionH relativeFrom="column">
                        <wp:posOffset>-17780</wp:posOffset>
                      </wp:positionH>
                      <wp:positionV relativeFrom="paragraph">
                        <wp:posOffset>542925</wp:posOffset>
                      </wp:positionV>
                      <wp:extent cx="2936875" cy="569595"/>
                      <wp:effectExtent l="10160" t="54610" r="24765" b="1397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6875"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B62D" id="Line 8"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2.75pt" to="229.8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">
                      <v:stroke endarrow="block"/>
                    </v:line>
                  </w:pict>
                </mc:Fallback>
              </mc:AlternateContent>
            </w:r>
          </w:p>
        </w:tc>
        <w:tc>
          <w:tcPr>
            <w:tcW w:w="3199" w:type="dxa"/>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Учебный элемент 1</w:t>
            </w:r>
            <w:r w:rsidRPr="003C1E83">
              <w:rPr>
                <w:rFonts w:ascii="Times New Roman" w:hAnsi="Times New Roman" w:cs="Times New Roman"/>
                <w:sz w:val="22"/>
                <w:szCs w:val="22"/>
              </w:rPr>
              <w:br/>
            </w:r>
          </w:p>
        </w:tc>
        <w:tc>
          <w:tcPr>
            <w:tcW w:w="3446" w:type="dxa"/>
            <w:vMerge w:val="restart"/>
          </w:tcPr>
          <w:p w:rsidR="000768F2" w:rsidRPr="003C1E83" w:rsidRDefault="000768F2" w:rsidP="000410E2">
            <w:pPr>
              <w:spacing w:after="0" w:line="20" w:lineRule="atLeast"/>
              <w:rPr>
                <w:rFonts w:ascii="Times New Roman" w:hAnsi="Times New Roman" w:cs="Times New Roman"/>
                <w:sz w:val="22"/>
                <w:szCs w:val="22"/>
              </w:rPr>
            </w:pPr>
            <w:r>
              <w:rPr>
                <w:noProof/>
                <w:lang w:eastAsia="ru-RU"/>
              </w:rPr>
              <mc:AlternateContent>
                <mc:Choice Requires="wps">
                  <w:drawing>
                    <wp:anchor distT="0" distB="0" distL="114300" distR="114300" simplePos="0" relativeHeight="251682304" behindDoc="0" locked="0" layoutInCell="1" allowOverlap="1" wp14:anchorId="2C4A4804" wp14:editId="38B97DC5">
                      <wp:simplePos x="0" y="0"/>
                      <wp:positionH relativeFrom="column">
                        <wp:posOffset>-1270</wp:posOffset>
                      </wp:positionH>
                      <wp:positionV relativeFrom="paragraph">
                        <wp:posOffset>312420</wp:posOffset>
                      </wp:positionV>
                      <wp:extent cx="177800" cy="1830705"/>
                      <wp:effectExtent l="7620" t="5080" r="5080" b="1206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1830705"/>
                              </a:xfrm>
                              <a:prstGeom prst="rightBrace">
                                <a:avLst>
                                  <a:gd name="adj1" fmla="val 858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768F2" w:rsidRDefault="000768F2" w:rsidP="00076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A48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1pt;margin-top:24.6pt;width:14pt;height:144.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">
                      <v:textbox>
                        <w:txbxContent>
                          <w:p w:rsidR="000768F2" w:rsidRDefault="000768F2" w:rsidP="000768F2"/>
                        </w:txbxContent>
                      </v:textbox>
                    </v:shape>
                  </w:pict>
                </mc:Fallback>
              </mc:AlternateContent>
            </w:r>
            <w:r>
              <w:rPr>
                <w:noProof/>
                <w:lang w:eastAsia="ru-RU"/>
              </w:rPr>
              <mc:AlternateContent>
                <mc:Choice Requires="wps">
                  <w:drawing>
                    <wp:anchor distT="0" distB="0" distL="114300" distR="114300" simplePos="0" relativeHeight="251683328" behindDoc="0" locked="0" layoutInCell="1" allowOverlap="1" wp14:anchorId="3F1AD0DF" wp14:editId="02CBE0D8">
                      <wp:simplePos x="0" y="0"/>
                      <wp:positionH relativeFrom="column">
                        <wp:posOffset>222885</wp:posOffset>
                      </wp:positionH>
                      <wp:positionV relativeFrom="paragraph">
                        <wp:posOffset>928370</wp:posOffset>
                      </wp:positionV>
                      <wp:extent cx="1397000" cy="1244600"/>
                      <wp:effectExtent l="3175" t="1905" r="0" b="12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68F2" w:rsidRPr="003A30A1" w:rsidRDefault="000768F2" w:rsidP="000768F2">
                                  <w:pPr>
                                    <w:jc w:val="center"/>
                                    <w:rPr>
                                      <w:rFonts w:ascii="Times New Roman" w:hAnsi="Times New Roman" w:cs="Times New Roman"/>
                                    </w:rPr>
                                  </w:pPr>
                                  <w:r w:rsidRPr="003A30A1">
                                    <w:rPr>
                                      <w:rFonts w:ascii="Times New Roman" w:hAnsi="Times New Roman" w:cs="Times New Roman"/>
                                    </w:rPr>
                                    <w:t>Модуль</w:t>
                                  </w:r>
                                </w:p>
                                <w:p w:rsidR="000768F2" w:rsidRPr="008669FB" w:rsidRDefault="000768F2" w:rsidP="000768F2">
                                  <w:pPr>
                                    <w:rPr>
                                      <w:rFonts w:ascii="Times New Roman" w:hAnsi="Times New Roman" w:cs="Times New Roman"/>
                                    </w:rPr>
                                  </w:pPr>
                                  <w:r w:rsidRPr="003A30A1">
                                    <w:rPr>
                                      <w:rFonts w:ascii="Times New Roman" w:hAnsi="Times New Roman" w:cs="Times New Roman"/>
                                    </w:rPr>
                                    <w:t>(ОПК-1 - целиком,</w:t>
                                  </w:r>
                                  <w:r w:rsidRPr="003A30A1">
                                    <w:rPr>
                                      <w:rFonts w:ascii="Times New Roman" w:hAnsi="Times New Roman" w:cs="Times New Roman"/>
                                    </w:rPr>
                                    <w:br/>
                                    <w:t>ОК-1 - владение,</w:t>
                                  </w:r>
                                  <w:r w:rsidRPr="003A30A1">
                                    <w:rPr>
                                      <w:rFonts w:ascii="Times New Roman" w:hAnsi="Times New Roman" w:cs="Times New Roman"/>
                                    </w:rPr>
                                    <w:br/>
                                    <w:t>ПК-1 - знание)</w:t>
                                  </w:r>
                                </w:p>
                                <w:p w:rsidR="000768F2" w:rsidRDefault="000768F2" w:rsidP="00076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D0DF" id="_x0000_t202" coordsize="21600,21600" o:spt="202" path="m,l,21600r21600,l21600,xe">
                      <v:stroke joinstyle="miter"/>
                      <v:path gradientshapeok="t" o:connecttype="rect"/>
                    </v:shapetype>
                    <v:shape id="Text Box 11" o:spid="_x0000_s1027" type="#_x0000_t202" style="position:absolute;margin-left:17.55pt;margin-top:73.1pt;width:110pt;height:9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" stroked="f">
                      <v:textbox>
                        <w:txbxContent>
                          <w:p w:rsidR="000768F2" w:rsidRPr="003A30A1" w:rsidRDefault="000768F2" w:rsidP="000768F2">
                            <w:pPr>
                              <w:jc w:val="center"/>
                              <w:rPr>
                                <w:rFonts w:ascii="Times New Roman" w:hAnsi="Times New Roman" w:cs="Times New Roman"/>
                              </w:rPr>
                            </w:pPr>
                            <w:r w:rsidRPr="003A30A1">
                              <w:rPr>
                                <w:rFonts w:ascii="Times New Roman" w:hAnsi="Times New Roman" w:cs="Times New Roman"/>
                              </w:rPr>
                              <w:t>Модуль</w:t>
                            </w:r>
                          </w:p>
                          <w:p w:rsidR="000768F2" w:rsidRPr="008669FB" w:rsidRDefault="000768F2" w:rsidP="000768F2">
                            <w:pPr>
                              <w:rPr>
                                <w:rFonts w:ascii="Times New Roman" w:hAnsi="Times New Roman" w:cs="Times New Roman"/>
                              </w:rPr>
                            </w:pPr>
                            <w:r w:rsidRPr="003A30A1">
                              <w:rPr>
                                <w:rFonts w:ascii="Times New Roman" w:hAnsi="Times New Roman" w:cs="Times New Roman"/>
                              </w:rPr>
                              <w:t>(ОПК-1 - целиком,</w:t>
                            </w:r>
                            <w:r w:rsidRPr="003A30A1">
                              <w:rPr>
                                <w:rFonts w:ascii="Times New Roman" w:hAnsi="Times New Roman" w:cs="Times New Roman"/>
                              </w:rPr>
                              <w:br/>
                              <w:t>ОК-1 - владение,</w:t>
                            </w:r>
                            <w:r w:rsidRPr="003A30A1">
                              <w:rPr>
                                <w:rFonts w:ascii="Times New Roman" w:hAnsi="Times New Roman" w:cs="Times New Roman"/>
                              </w:rPr>
                              <w:br/>
                              <w:t>ПК-1 - знание)</w:t>
                            </w:r>
                          </w:p>
                          <w:p w:rsidR="000768F2" w:rsidRDefault="000768F2" w:rsidP="000768F2"/>
                        </w:txbxContent>
                      </v:textbox>
                    </v:shape>
                  </w:pict>
                </mc:Fallback>
              </mc:AlternateContent>
            </w:r>
          </w:p>
        </w:tc>
      </w:tr>
      <w:tr w:rsidR="000768F2" w:rsidRPr="003C1E83" w:rsidTr="00547083">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9C4E88">
            <w:pPr>
              <w:spacing w:after="0" w:line="20" w:lineRule="atLeast"/>
              <w:jc w:val="center"/>
              <w:rPr>
                <w:rFonts w:ascii="Times New Roman" w:hAnsi="Times New Roman" w:cs="Times New Roman"/>
                <w:sz w:val="22"/>
                <w:szCs w:val="22"/>
              </w:rPr>
            </w:pPr>
            <w:r>
              <w:rPr>
                <w:rFonts w:ascii="Times New Roman" w:hAnsi="Times New Roman" w:cs="Times New Roman"/>
                <w:sz w:val="22"/>
                <w:szCs w:val="22"/>
              </w:rPr>
              <w:t>У</w:t>
            </w:r>
            <w:r w:rsidR="009C4E88" w:rsidRPr="008844BF">
              <w:rPr>
                <w:rFonts w:ascii="Times New Roman" w:hAnsi="Times New Roman" w:cs="Times New Roman"/>
                <w:sz w:val="22"/>
                <w:szCs w:val="22"/>
              </w:rPr>
              <w:t>1</w:t>
            </w:r>
            <w:r>
              <w:rPr>
                <w:rFonts w:ascii="Times New Roman" w:hAnsi="Times New Roman" w:cs="Times New Roman"/>
                <w:sz w:val="22"/>
                <w:szCs w:val="22"/>
              </w:rPr>
              <w:t xml:space="preserve"> (О</w:t>
            </w:r>
            <w:r w:rsidRPr="003C1E83">
              <w:rPr>
                <w:rFonts w:ascii="Times New Roman" w:hAnsi="Times New Roman" w:cs="Times New Roman"/>
                <w:sz w:val="22"/>
                <w:szCs w:val="22"/>
              </w:rPr>
              <w:t>К-1)</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Учебный элемент 2</w:t>
            </w:r>
            <w:r w:rsidRPr="003C1E83">
              <w:rPr>
                <w:rFonts w:ascii="Times New Roman" w:hAnsi="Times New Roman" w:cs="Times New Roman"/>
                <w:sz w:val="22"/>
                <w:szCs w:val="22"/>
              </w:rPr>
              <w:br/>
            </w: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Pr>
                <w:noProof/>
                <w:lang w:eastAsia="ru-RU"/>
              </w:rPr>
              <mc:AlternateContent>
                <mc:Choice Requires="wps">
                  <w:drawing>
                    <wp:anchor distT="0" distB="0" distL="114300" distR="114300" simplePos="0" relativeHeight="251689472" behindDoc="0" locked="0" layoutInCell="1" allowOverlap="1" wp14:anchorId="627D6C2C" wp14:editId="00ABCC8D">
                      <wp:simplePos x="0" y="0"/>
                      <wp:positionH relativeFrom="column">
                        <wp:posOffset>1087120</wp:posOffset>
                      </wp:positionH>
                      <wp:positionV relativeFrom="paragraph">
                        <wp:posOffset>114300</wp:posOffset>
                      </wp:positionV>
                      <wp:extent cx="3178810" cy="687705"/>
                      <wp:effectExtent l="13335" t="62230" r="2730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881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5363" id="Line 12"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9pt" to="335.9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">
                      <v:stroke endarrow="block"/>
                    </v:line>
                  </w:pict>
                </mc:Fallback>
              </mc:AlternateContent>
            </w:r>
            <w:r w:rsidRPr="003C1E83">
              <w:rPr>
                <w:rFonts w:ascii="Times New Roman" w:hAnsi="Times New Roman" w:cs="Times New Roman"/>
                <w:sz w:val="22"/>
                <w:szCs w:val="22"/>
              </w:rPr>
              <w:t>В</w:t>
            </w:r>
            <w:r w:rsidR="00757D63">
              <w:rPr>
                <w:rFonts w:ascii="Times New Roman" w:hAnsi="Times New Roman" w:cs="Times New Roman"/>
                <w:sz w:val="22"/>
                <w:szCs w:val="22"/>
              </w:rPr>
              <w:t>1</w:t>
            </w:r>
            <w:r w:rsidRPr="003C1E83">
              <w:rPr>
                <w:rFonts w:ascii="Times New Roman" w:hAnsi="Times New Roman" w:cs="Times New Roman"/>
                <w:sz w:val="22"/>
                <w:szCs w:val="22"/>
              </w:rPr>
              <w:t xml:space="preserve"> </w:t>
            </w:r>
            <w:r>
              <w:rPr>
                <w:rFonts w:ascii="Times New Roman" w:hAnsi="Times New Roman" w:cs="Times New Roman"/>
                <w:sz w:val="22"/>
                <w:szCs w:val="22"/>
              </w:rPr>
              <w:t>(О</w:t>
            </w:r>
            <w:r w:rsidRPr="003C1E83">
              <w:rPr>
                <w:rFonts w:ascii="Times New Roman" w:hAnsi="Times New Roman" w:cs="Times New Roman"/>
                <w:sz w:val="22"/>
                <w:szCs w:val="22"/>
              </w:rPr>
              <w:t>К-1) I</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val="restart"/>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Учебный элемент 3</w:t>
            </w:r>
            <w:r w:rsidRPr="003C1E83">
              <w:rPr>
                <w:rFonts w:ascii="Times New Roman" w:hAnsi="Times New Roman" w:cs="Times New Roman"/>
                <w:sz w:val="22"/>
                <w:szCs w:val="22"/>
              </w:rPr>
              <w:br/>
            </w: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c>
          <w:tcPr>
            <w:tcW w:w="1362" w:type="dxa"/>
            <w:vMerge w:val="restart"/>
            <w:vAlign w:val="center"/>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ОПК-1</w:t>
            </w:r>
          </w:p>
        </w:tc>
        <w:tc>
          <w:tcPr>
            <w:tcW w:w="1951" w:type="dxa"/>
            <w:vAlign w:val="center"/>
          </w:tcPr>
          <w:p w:rsidR="000768F2" w:rsidRPr="003C1E83" w:rsidRDefault="00757D63" w:rsidP="00E95E5B">
            <w:pPr>
              <w:spacing w:after="0" w:line="20" w:lineRule="atLeast"/>
              <w:jc w:val="center"/>
              <w:rPr>
                <w:rFonts w:ascii="Times New Roman" w:hAnsi="Times New Roman" w:cs="Times New Roman"/>
                <w:sz w:val="22"/>
                <w:szCs w:val="22"/>
              </w:rPr>
            </w:pPr>
            <w:r>
              <w:rPr>
                <w:rFonts w:ascii="Times New Roman" w:hAnsi="Times New Roman" w:cs="Times New Roman"/>
                <w:sz w:val="22"/>
                <w:szCs w:val="22"/>
              </w:rPr>
              <w:t>З1</w:t>
            </w:r>
            <w:r w:rsidR="000768F2" w:rsidRPr="003C1E83">
              <w:rPr>
                <w:rFonts w:ascii="Times New Roman" w:hAnsi="Times New Roman" w:cs="Times New Roman"/>
                <w:sz w:val="22"/>
                <w:szCs w:val="22"/>
              </w:rPr>
              <w:t xml:space="preserve">(ОПК-1)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tcPr>
          <w:p w:rsidR="000768F2" w:rsidRPr="003C1E83" w:rsidRDefault="000768F2" w:rsidP="000410E2">
            <w:pPr>
              <w:spacing w:after="0" w:line="20" w:lineRule="atLeast"/>
              <w:jc w:val="center"/>
              <w:rPr>
                <w:rFonts w:ascii="Times New Roman" w:hAnsi="Times New Roman" w:cs="Times New Roman"/>
                <w:sz w:val="22"/>
                <w:szCs w:val="22"/>
              </w:rPr>
            </w:pP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482"/>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w:t>
            </w:r>
            <w:r w:rsidR="00757D63">
              <w:rPr>
                <w:rFonts w:ascii="Times New Roman" w:hAnsi="Times New Roman" w:cs="Times New Roman"/>
                <w:sz w:val="22"/>
                <w:szCs w:val="22"/>
              </w:rPr>
              <w:t>1</w:t>
            </w:r>
            <w:r w:rsidRPr="003C1E83">
              <w:rPr>
                <w:rFonts w:ascii="Times New Roman" w:hAnsi="Times New Roman" w:cs="Times New Roman"/>
                <w:sz w:val="22"/>
                <w:szCs w:val="22"/>
              </w:rPr>
              <w:t xml:space="preserve"> (ОПК-1)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val="restart"/>
          </w:tcPr>
          <w:p w:rsidR="000768F2" w:rsidRPr="003C1E83" w:rsidRDefault="000768F2" w:rsidP="000410E2">
            <w:pPr>
              <w:spacing w:after="0" w:line="20" w:lineRule="atLeast"/>
              <w:jc w:val="center"/>
              <w:rPr>
                <w:rFonts w:ascii="Times New Roman" w:hAnsi="Times New Roman" w:cs="Times New Roman"/>
                <w:sz w:val="22"/>
                <w:szCs w:val="22"/>
              </w:rPr>
            </w:pPr>
            <w:r>
              <w:rPr>
                <w:rFonts w:ascii="Times New Roman" w:hAnsi="Times New Roman" w:cs="Times New Roman"/>
                <w:sz w:val="22"/>
                <w:szCs w:val="22"/>
              </w:rPr>
              <w:t>Учебный элемент 4</w:t>
            </w:r>
            <w:r>
              <w:rPr>
                <w:rFonts w:ascii="Times New Roman" w:hAnsi="Times New Roman" w:cs="Times New Roman"/>
                <w:sz w:val="22"/>
                <w:szCs w:val="22"/>
              </w:rPr>
              <w:br/>
            </w: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23"/>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З</w:t>
            </w:r>
            <w:r w:rsidR="00757D63">
              <w:rPr>
                <w:rFonts w:ascii="Times New Roman" w:hAnsi="Times New Roman" w:cs="Times New Roman"/>
                <w:sz w:val="22"/>
                <w:szCs w:val="22"/>
              </w:rPr>
              <w:t>2</w:t>
            </w:r>
            <w:r w:rsidRPr="003C1E83">
              <w:rPr>
                <w:rFonts w:ascii="Times New Roman" w:hAnsi="Times New Roman" w:cs="Times New Roman"/>
                <w:sz w:val="22"/>
                <w:szCs w:val="22"/>
              </w:rPr>
              <w:t xml:space="preserve"> (ОПК-1)</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tcPr>
          <w:p w:rsidR="000768F2" w:rsidRPr="003C1E83" w:rsidRDefault="000768F2" w:rsidP="000410E2">
            <w:pPr>
              <w:spacing w:after="0" w:line="20" w:lineRule="atLeast"/>
              <w:jc w:val="center"/>
              <w:rPr>
                <w:rFonts w:ascii="Times New Roman" w:hAnsi="Times New Roman" w:cs="Times New Roman"/>
                <w:sz w:val="22"/>
                <w:szCs w:val="22"/>
              </w:rPr>
            </w:pP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23"/>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w:t>
            </w:r>
            <w:r w:rsidR="00757D63">
              <w:rPr>
                <w:rFonts w:ascii="Times New Roman" w:hAnsi="Times New Roman" w:cs="Times New Roman"/>
                <w:sz w:val="22"/>
                <w:szCs w:val="22"/>
              </w:rPr>
              <w:t>2</w:t>
            </w:r>
            <w:r w:rsidRPr="003C1E83">
              <w:rPr>
                <w:rFonts w:ascii="Times New Roman" w:hAnsi="Times New Roman" w:cs="Times New Roman"/>
                <w:sz w:val="22"/>
                <w:szCs w:val="22"/>
              </w:rPr>
              <w:t xml:space="preserve"> (ОПК-1)</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val="restart"/>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Учебный элемент 5</w:t>
            </w:r>
            <w:r w:rsidRPr="003C1E83">
              <w:rPr>
                <w:rFonts w:ascii="Times New Roman" w:hAnsi="Times New Roman" w:cs="Times New Roman"/>
                <w:sz w:val="22"/>
                <w:szCs w:val="22"/>
              </w:rPr>
              <w:br/>
            </w: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23"/>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В</w:t>
            </w:r>
            <w:r w:rsidR="00757D63">
              <w:rPr>
                <w:rFonts w:ascii="Times New Roman" w:hAnsi="Times New Roman" w:cs="Times New Roman"/>
                <w:sz w:val="22"/>
                <w:szCs w:val="22"/>
              </w:rPr>
              <w:t>1</w:t>
            </w:r>
            <w:r w:rsidRPr="003C1E83">
              <w:rPr>
                <w:rFonts w:ascii="Times New Roman" w:hAnsi="Times New Roman" w:cs="Times New Roman"/>
                <w:sz w:val="22"/>
                <w:szCs w:val="22"/>
              </w:rPr>
              <w:t xml:space="preserve"> (ОПК-1)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tcPr>
          <w:p w:rsidR="000768F2" w:rsidRPr="003C1E83" w:rsidRDefault="000768F2" w:rsidP="000410E2">
            <w:pPr>
              <w:spacing w:after="0" w:line="20" w:lineRule="atLeast"/>
              <w:jc w:val="center"/>
              <w:rPr>
                <w:rFonts w:ascii="Times New Roman" w:hAnsi="Times New Roman" w:cs="Times New Roman"/>
                <w:sz w:val="22"/>
                <w:szCs w:val="22"/>
              </w:rPr>
            </w:pP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23"/>
        </w:trPr>
        <w:tc>
          <w:tcPr>
            <w:tcW w:w="1362" w:type="dxa"/>
            <w:vMerge w:val="restart"/>
            <w:vAlign w:val="center"/>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ПК-1</w:t>
            </w: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lang w:val="en-US"/>
              </w:rPr>
            </w:pPr>
            <w:r w:rsidRPr="003C1E83">
              <w:rPr>
                <w:rFonts w:ascii="Times New Roman" w:hAnsi="Times New Roman" w:cs="Times New Roman"/>
                <w:sz w:val="22"/>
                <w:szCs w:val="22"/>
              </w:rPr>
              <w:t>З</w:t>
            </w:r>
            <w:r w:rsidR="00D9175B">
              <w:rPr>
                <w:rFonts w:ascii="Times New Roman" w:hAnsi="Times New Roman" w:cs="Times New Roman"/>
                <w:sz w:val="22"/>
                <w:szCs w:val="22"/>
              </w:rPr>
              <w:t>1</w:t>
            </w:r>
            <w:r w:rsidRPr="003C1E83">
              <w:rPr>
                <w:rFonts w:ascii="Times New Roman" w:hAnsi="Times New Roman" w:cs="Times New Roman"/>
                <w:sz w:val="22"/>
                <w:szCs w:val="22"/>
                <w:lang w:val="en-US"/>
              </w:rPr>
              <w:t xml:space="preserve"> </w:t>
            </w:r>
            <w:r w:rsidRPr="003C1E83">
              <w:rPr>
                <w:rFonts w:ascii="Times New Roman" w:hAnsi="Times New Roman" w:cs="Times New Roman"/>
                <w:sz w:val="22"/>
                <w:szCs w:val="22"/>
              </w:rPr>
              <w:t xml:space="preserve">(ПК-1)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tcPr>
          <w:p w:rsidR="000768F2" w:rsidRPr="003C1E83" w:rsidRDefault="000768F2" w:rsidP="000410E2">
            <w:pPr>
              <w:spacing w:after="0" w:line="20" w:lineRule="atLeast"/>
              <w:jc w:val="center"/>
              <w:rPr>
                <w:rFonts w:ascii="Times New Roman" w:hAnsi="Times New Roman" w:cs="Times New Roman"/>
                <w:sz w:val="22"/>
                <w:szCs w:val="22"/>
              </w:rPr>
            </w:pP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23"/>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Pr>
                <w:noProof/>
                <w:lang w:eastAsia="ru-RU"/>
              </w:rPr>
              <mc:AlternateContent>
                <mc:Choice Requires="wps">
                  <w:drawing>
                    <wp:anchor distT="0" distB="0" distL="114300" distR="114300" simplePos="0" relativeHeight="251693568" behindDoc="0" locked="0" layoutInCell="1" allowOverlap="1" wp14:anchorId="59D2EB4D" wp14:editId="0B99DE04">
                      <wp:simplePos x="0" y="0"/>
                      <wp:positionH relativeFrom="column">
                        <wp:posOffset>1176020</wp:posOffset>
                      </wp:positionH>
                      <wp:positionV relativeFrom="paragraph">
                        <wp:posOffset>96520</wp:posOffset>
                      </wp:positionV>
                      <wp:extent cx="3027680" cy="92710"/>
                      <wp:effectExtent l="6985" t="8255" r="22860" b="609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7680"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A9652" id="Line 1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pt,7.6pt" to="33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f8LAIAAE8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">
                      <v:stroke endarrow="block"/>
                    </v:line>
                  </w:pict>
                </mc:Fallback>
              </mc:AlternateContent>
            </w:r>
            <w:r w:rsidRPr="003C1E83">
              <w:rPr>
                <w:rFonts w:ascii="Times New Roman" w:hAnsi="Times New Roman" w:cs="Times New Roman"/>
                <w:sz w:val="22"/>
                <w:szCs w:val="22"/>
              </w:rPr>
              <w:t>У</w:t>
            </w:r>
            <w:r w:rsidR="00D9175B">
              <w:rPr>
                <w:rFonts w:ascii="Times New Roman" w:hAnsi="Times New Roman" w:cs="Times New Roman"/>
                <w:sz w:val="22"/>
                <w:szCs w:val="22"/>
              </w:rPr>
              <w:t>1</w:t>
            </w:r>
            <w:r w:rsidRPr="003C1E83">
              <w:rPr>
                <w:rFonts w:ascii="Times New Roman" w:hAnsi="Times New Roman" w:cs="Times New Roman"/>
                <w:sz w:val="22"/>
                <w:szCs w:val="22"/>
                <w:lang w:val="en-US"/>
              </w:rPr>
              <w:t xml:space="preserve"> </w:t>
            </w:r>
            <w:r w:rsidRPr="003C1E83">
              <w:rPr>
                <w:rFonts w:ascii="Times New Roman" w:hAnsi="Times New Roman" w:cs="Times New Roman"/>
                <w:sz w:val="22"/>
                <w:szCs w:val="22"/>
              </w:rPr>
              <w:t xml:space="preserve">(ПК-1)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val="restart"/>
          </w:tcPr>
          <w:p w:rsidR="000768F2" w:rsidRPr="003C1E83" w:rsidRDefault="000768F2" w:rsidP="000410E2">
            <w:pPr>
              <w:spacing w:after="0" w:line="20" w:lineRule="atLeast"/>
              <w:jc w:val="center"/>
              <w:rPr>
                <w:rFonts w:ascii="Times New Roman" w:hAnsi="Times New Roman" w:cs="Times New Roman"/>
                <w:sz w:val="22"/>
                <w:szCs w:val="22"/>
              </w:rPr>
            </w:pPr>
            <w:r w:rsidRPr="003C1E83">
              <w:rPr>
                <w:rFonts w:ascii="Times New Roman" w:hAnsi="Times New Roman" w:cs="Times New Roman"/>
                <w:sz w:val="22"/>
                <w:szCs w:val="22"/>
              </w:rPr>
              <w:t>Учебный элемент 6</w:t>
            </w:r>
            <w:r w:rsidRPr="003C1E83">
              <w:rPr>
                <w:rFonts w:ascii="Times New Roman" w:hAnsi="Times New Roman" w:cs="Times New Roman"/>
                <w:sz w:val="22"/>
                <w:szCs w:val="22"/>
              </w:rPr>
              <w:br/>
            </w:r>
            <w:r>
              <w:rPr>
                <w:rFonts w:ascii="Times New Roman" w:hAnsi="Times New Roman" w:cs="Times New Roman"/>
              </w:rPr>
              <w:br/>
              <w:t>………….</w:t>
            </w: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r w:rsidR="000768F2" w:rsidRPr="003C1E83" w:rsidTr="00547083">
        <w:trPr>
          <w:trHeight w:val="304"/>
        </w:trPr>
        <w:tc>
          <w:tcPr>
            <w:tcW w:w="1362" w:type="dxa"/>
            <w:vMerge/>
            <w:vAlign w:val="center"/>
          </w:tcPr>
          <w:p w:rsidR="000768F2" w:rsidRPr="003C1E83" w:rsidRDefault="000768F2" w:rsidP="000410E2">
            <w:pPr>
              <w:spacing w:after="0" w:line="20" w:lineRule="atLeast"/>
              <w:jc w:val="center"/>
              <w:rPr>
                <w:rFonts w:ascii="Times New Roman" w:hAnsi="Times New Roman" w:cs="Times New Roman"/>
                <w:sz w:val="22"/>
                <w:szCs w:val="22"/>
              </w:rPr>
            </w:pPr>
          </w:p>
        </w:tc>
        <w:tc>
          <w:tcPr>
            <w:tcW w:w="1951" w:type="dxa"/>
            <w:vAlign w:val="center"/>
          </w:tcPr>
          <w:p w:rsidR="000768F2" w:rsidRPr="003C1E83" w:rsidRDefault="000768F2" w:rsidP="00E95E5B">
            <w:pPr>
              <w:spacing w:after="0" w:line="20" w:lineRule="atLeast"/>
              <w:jc w:val="center"/>
              <w:rPr>
                <w:rFonts w:ascii="Times New Roman" w:hAnsi="Times New Roman" w:cs="Times New Roman"/>
                <w:sz w:val="22"/>
                <w:szCs w:val="22"/>
              </w:rPr>
            </w:pPr>
            <w:r>
              <w:rPr>
                <w:noProof/>
                <w:lang w:eastAsia="ru-RU"/>
              </w:rPr>
              <mc:AlternateContent>
                <mc:Choice Requires="wps">
                  <w:drawing>
                    <wp:anchor distT="0" distB="0" distL="114300" distR="114300" simplePos="0" relativeHeight="251692544" behindDoc="0" locked="0" layoutInCell="1" allowOverlap="1" wp14:anchorId="28E6F3C1" wp14:editId="3F2204B6">
                      <wp:simplePos x="0" y="0"/>
                      <wp:positionH relativeFrom="column">
                        <wp:posOffset>1231265</wp:posOffset>
                      </wp:positionH>
                      <wp:positionV relativeFrom="paragraph">
                        <wp:posOffset>64770</wp:posOffset>
                      </wp:positionV>
                      <wp:extent cx="3013710" cy="29845"/>
                      <wp:effectExtent l="5080" t="54610" r="19685" b="2984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3710" cy="29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483A" id="Line 14"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5.1pt" to="33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rMgIAAFk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">
                      <v:stroke endarrow="block"/>
                    </v:line>
                  </w:pict>
                </mc:Fallback>
              </mc:AlternateContent>
            </w:r>
            <w:r w:rsidRPr="003C1E83">
              <w:rPr>
                <w:rFonts w:ascii="Times New Roman" w:hAnsi="Times New Roman" w:cs="Times New Roman"/>
                <w:sz w:val="22"/>
                <w:szCs w:val="22"/>
              </w:rPr>
              <w:t>В</w:t>
            </w:r>
            <w:r w:rsidR="00D9175B">
              <w:rPr>
                <w:rFonts w:ascii="Times New Roman" w:hAnsi="Times New Roman" w:cs="Times New Roman"/>
                <w:sz w:val="22"/>
                <w:szCs w:val="22"/>
              </w:rPr>
              <w:t>1</w:t>
            </w:r>
            <w:r w:rsidRPr="003C1E83">
              <w:rPr>
                <w:rFonts w:ascii="Times New Roman" w:hAnsi="Times New Roman" w:cs="Times New Roman"/>
                <w:sz w:val="22"/>
                <w:szCs w:val="22"/>
                <w:lang w:val="en-US"/>
              </w:rPr>
              <w:t xml:space="preserve"> </w:t>
            </w:r>
            <w:r w:rsidRPr="003C1E83">
              <w:rPr>
                <w:rFonts w:ascii="Times New Roman" w:hAnsi="Times New Roman" w:cs="Times New Roman"/>
                <w:sz w:val="22"/>
                <w:szCs w:val="22"/>
              </w:rPr>
              <w:t xml:space="preserve">(ПК-1) </w:t>
            </w:r>
          </w:p>
        </w:tc>
        <w:tc>
          <w:tcPr>
            <w:tcW w:w="4715" w:type="dxa"/>
            <w:vMerge/>
          </w:tcPr>
          <w:p w:rsidR="000768F2" w:rsidRPr="003C1E83" w:rsidRDefault="000768F2" w:rsidP="000410E2">
            <w:pPr>
              <w:spacing w:after="0" w:line="20" w:lineRule="atLeast"/>
              <w:rPr>
                <w:rFonts w:ascii="Times New Roman" w:hAnsi="Times New Roman" w:cs="Times New Roman"/>
                <w:sz w:val="22"/>
                <w:szCs w:val="22"/>
              </w:rPr>
            </w:pPr>
          </w:p>
        </w:tc>
        <w:tc>
          <w:tcPr>
            <w:tcW w:w="3199" w:type="dxa"/>
            <w:vMerge/>
          </w:tcPr>
          <w:p w:rsidR="000768F2" w:rsidRPr="003C1E83" w:rsidRDefault="000768F2" w:rsidP="000410E2">
            <w:pPr>
              <w:spacing w:after="0" w:line="20" w:lineRule="atLeast"/>
              <w:jc w:val="center"/>
              <w:rPr>
                <w:rFonts w:ascii="Times New Roman" w:hAnsi="Times New Roman" w:cs="Times New Roman"/>
                <w:sz w:val="22"/>
                <w:szCs w:val="22"/>
              </w:rPr>
            </w:pPr>
          </w:p>
        </w:tc>
        <w:tc>
          <w:tcPr>
            <w:tcW w:w="3446" w:type="dxa"/>
            <w:vMerge/>
          </w:tcPr>
          <w:p w:rsidR="000768F2" w:rsidRPr="003C1E83" w:rsidRDefault="000768F2" w:rsidP="000410E2">
            <w:pPr>
              <w:spacing w:after="0" w:line="20" w:lineRule="atLeast"/>
              <w:rPr>
                <w:rFonts w:ascii="Times New Roman" w:hAnsi="Times New Roman" w:cs="Times New Roman"/>
                <w:sz w:val="22"/>
                <w:szCs w:val="22"/>
              </w:rPr>
            </w:pPr>
          </w:p>
        </w:tc>
      </w:tr>
    </w:tbl>
    <w:p w:rsidR="00547083" w:rsidRDefault="00547083" w:rsidP="00547083">
      <w:pPr>
        <w:tabs>
          <w:tab w:val="left" w:pos="1080"/>
          <w:tab w:val="left" w:leader="underscore" w:pos="7786"/>
        </w:tabs>
        <w:ind w:firstLine="709"/>
        <w:jc w:val="both"/>
        <w:rPr>
          <w:b/>
          <w:bCs/>
        </w:rPr>
      </w:pPr>
    </w:p>
    <w:p w:rsidR="00BF7B4A" w:rsidRDefault="00B03066" w:rsidP="00CE7E44">
      <w:pPr>
        <w:spacing w:after="0" w:line="240" w:lineRule="auto"/>
        <w:ind w:firstLine="567"/>
        <w:jc w:val="both"/>
      </w:pPr>
      <w:r>
        <w:object w:dxaOrig="15466" w:dyaOrig="4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177.75pt" o:ole="">
            <v:imagedata r:id="rId8" o:title=""/>
          </v:shape>
          <o:OLEObject Type="Embed" ProgID="Visio.Drawing.15" ShapeID="_x0000_i1025" DrawAspect="Content" ObjectID="_1496772487" r:id="rId9"/>
        </w:object>
      </w:r>
    </w:p>
    <w:p w:rsidR="00BF7B4A" w:rsidRDefault="00BF7B4A">
      <w:pPr>
        <w:spacing w:after="160" w:line="259" w:lineRule="auto"/>
      </w:pPr>
      <w:r>
        <w:br w:type="page"/>
      </w:r>
    </w:p>
    <w:p w:rsidR="003A14BB" w:rsidRDefault="003A14BB" w:rsidP="00173B1B">
      <w:pPr>
        <w:spacing w:after="0"/>
        <w:ind w:firstLine="567"/>
        <w:jc w:val="both"/>
        <w:rPr>
          <w:rFonts w:ascii="Times New Roman" w:hAnsi="Times New Roman" w:cs="Times New Roman"/>
          <w:sz w:val="24"/>
          <w:szCs w:val="24"/>
        </w:rPr>
      </w:pPr>
      <w:r>
        <w:rPr>
          <w:rFonts w:ascii="Times New Roman" w:hAnsi="Times New Roman" w:cs="Times New Roman"/>
          <w:sz w:val="24"/>
          <w:szCs w:val="24"/>
          <w:u w:val="single"/>
        </w:rPr>
        <w:lastRenderedPageBreak/>
        <w:t>Путь 2.</w:t>
      </w:r>
      <w:r w:rsidR="001965AF">
        <w:rPr>
          <w:rFonts w:ascii="Times New Roman" w:hAnsi="Times New Roman" w:cs="Times New Roman"/>
          <w:sz w:val="24"/>
          <w:szCs w:val="24"/>
        </w:rPr>
        <w:t xml:space="preserve"> </w:t>
      </w:r>
      <w:r>
        <w:rPr>
          <w:rFonts w:ascii="Times New Roman" w:hAnsi="Times New Roman" w:cs="Times New Roman"/>
          <w:sz w:val="24"/>
          <w:szCs w:val="24"/>
        </w:rPr>
        <w:t>Про</w:t>
      </w:r>
      <w:r w:rsidR="001965AF">
        <w:rPr>
          <w:rFonts w:ascii="Times New Roman" w:hAnsi="Times New Roman" w:cs="Times New Roman"/>
          <w:sz w:val="24"/>
          <w:szCs w:val="24"/>
        </w:rPr>
        <w:t xml:space="preserve">анализировать все запланированные «фрагменты» знаний из всех Карт компетенций, привести сходные знания к </w:t>
      </w:r>
      <w:r w:rsidR="00B03066">
        <w:rPr>
          <w:rFonts w:ascii="Times New Roman" w:hAnsi="Times New Roman" w:cs="Times New Roman"/>
          <w:sz w:val="24"/>
          <w:szCs w:val="24"/>
        </w:rPr>
        <w:t xml:space="preserve">единым </w:t>
      </w:r>
      <w:r w:rsidR="001965AF">
        <w:rPr>
          <w:rFonts w:ascii="Times New Roman" w:hAnsi="Times New Roman" w:cs="Times New Roman"/>
          <w:sz w:val="24"/>
          <w:szCs w:val="24"/>
        </w:rPr>
        <w:t xml:space="preserve">формулировкам, сгруппировать связанные между собой «фрагменты» знаний в «целостное» знание, получив таким образом, </w:t>
      </w:r>
      <w:r w:rsidR="001965AF" w:rsidRPr="00B03066">
        <w:rPr>
          <w:rFonts w:ascii="Times New Roman" w:hAnsi="Times New Roman" w:cs="Times New Roman"/>
          <w:sz w:val="24"/>
          <w:szCs w:val="24"/>
          <w:u w:val="single"/>
        </w:rPr>
        <w:t>обобщенные (программные) результаты обучени</w:t>
      </w:r>
      <w:r w:rsidR="001965AF">
        <w:rPr>
          <w:rFonts w:ascii="Times New Roman" w:hAnsi="Times New Roman" w:cs="Times New Roman"/>
          <w:sz w:val="24"/>
          <w:szCs w:val="24"/>
        </w:rPr>
        <w:t xml:space="preserve">я (аналогично – для умений и владений). Построить </w:t>
      </w:r>
      <w:r w:rsidR="001965AF" w:rsidRPr="00FD67AF">
        <w:rPr>
          <w:rFonts w:ascii="Times New Roman" w:hAnsi="Times New Roman" w:cs="Times New Roman"/>
          <w:sz w:val="24"/>
          <w:szCs w:val="24"/>
          <w:u w:val="single"/>
        </w:rPr>
        <w:t xml:space="preserve">Матрицу </w:t>
      </w:r>
      <w:r w:rsidR="00B44BE8" w:rsidRPr="00FD67AF">
        <w:rPr>
          <w:rFonts w:ascii="Times New Roman" w:hAnsi="Times New Roman" w:cs="Times New Roman"/>
          <w:sz w:val="24"/>
          <w:szCs w:val="24"/>
          <w:u w:val="single"/>
        </w:rPr>
        <w:t>соот</w:t>
      </w:r>
      <w:r w:rsidR="00FD67AF" w:rsidRPr="00FD67AF">
        <w:rPr>
          <w:rFonts w:ascii="Times New Roman" w:hAnsi="Times New Roman" w:cs="Times New Roman"/>
          <w:sz w:val="24"/>
          <w:szCs w:val="24"/>
          <w:u w:val="single"/>
        </w:rPr>
        <w:t xml:space="preserve">ветствия планируемых обобщенных результатов обучения по образовательной программе </w:t>
      </w:r>
      <w:r w:rsidR="00FD67AF">
        <w:rPr>
          <w:rFonts w:ascii="Times New Roman" w:hAnsi="Times New Roman" w:cs="Times New Roman"/>
          <w:sz w:val="24"/>
          <w:szCs w:val="24"/>
          <w:u w:val="single"/>
        </w:rPr>
        <w:t xml:space="preserve">требуемым </w:t>
      </w:r>
      <w:r w:rsidR="00FD67AF" w:rsidRPr="00FD67AF">
        <w:rPr>
          <w:rFonts w:ascii="Times New Roman" w:hAnsi="Times New Roman" w:cs="Times New Roman"/>
          <w:sz w:val="24"/>
          <w:szCs w:val="24"/>
          <w:u w:val="single"/>
        </w:rPr>
        <w:t>компетенциям выпускников</w:t>
      </w:r>
      <w:r w:rsidR="00173B1B">
        <w:rPr>
          <w:rFonts w:ascii="Times New Roman" w:hAnsi="Times New Roman" w:cs="Times New Roman"/>
          <w:sz w:val="24"/>
          <w:szCs w:val="24"/>
        </w:rPr>
        <w:t>.</w:t>
      </w:r>
    </w:p>
    <w:p w:rsidR="00173B1B" w:rsidRDefault="00173B1B" w:rsidP="00173B1B">
      <w:pPr>
        <w:spacing w:after="0"/>
        <w:ind w:firstLine="567"/>
        <w:jc w:val="both"/>
        <w:rPr>
          <w:rFonts w:ascii="Times New Roman" w:hAnsi="Times New Roman" w:cs="Times New Roman"/>
          <w:sz w:val="24"/>
          <w:szCs w:val="24"/>
        </w:rPr>
      </w:pPr>
    </w:p>
    <w:p w:rsidR="00BF7B4A" w:rsidRPr="00BF7B4A" w:rsidRDefault="00BF7B4A" w:rsidP="00173B1B">
      <w:pPr>
        <w:tabs>
          <w:tab w:val="left" w:pos="0"/>
          <w:tab w:val="left" w:pos="1134"/>
        </w:tabs>
        <w:spacing w:after="0"/>
        <w:jc w:val="center"/>
        <w:rPr>
          <w:rFonts w:ascii="Times New Roman" w:hAnsi="Times New Roman"/>
          <w:b/>
          <w:sz w:val="24"/>
          <w:szCs w:val="24"/>
        </w:rPr>
      </w:pPr>
      <w:r w:rsidRPr="00BF7B4A">
        <w:rPr>
          <w:rFonts w:ascii="Times New Roman" w:hAnsi="Times New Roman"/>
          <w:b/>
          <w:sz w:val="24"/>
          <w:szCs w:val="24"/>
        </w:rPr>
        <w:t xml:space="preserve">Матрица соответствия планируемых обобщенных результатов обучения по образовательной программе требуемым компетенциям выпускников </w:t>
      </w:r>
    </w:p>
    <w:p w:rsidR="00BF7B4A" w:rsidRPr="00394B59" w:rsidRDefault="00BF7B4A" w:rsidP="00BF7B4A">
      <w:pPr>
        <w:tabs>
          <w:tab w:val="left" w:pos="0"/>
          <w:tab w:val="left" w:pos="1134"/>
        </w:tabs>
        <w:spacing w:after="0" w:line="240" w:lineRule="auto"/>
        <w:jc w:val="center"/>
        <w:rPr>
          <w:rFonts w:ascii="Times New Roman" w:hAnsi="Times New Roman"/>
          <w:b/>
          <w:color w:val="FF0000"/>
          <w:sz w:val="28"/>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864"/>
        <w:gridCol w:w="865"/>
        <w:gridCol w:w="865"/>
        <w:gridCol w:w="1000"/>
        <w:gridCol w:w="2313"/>
      </w:tblGrid>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 xml:space="preserve">Коды и названия  обобщенных </w:t>
            </w:r>
            <w:r>
              <w:rPr>
                <w:rFonts w:ascii="Times New Roman" w:hAnsi="Times New Roman"/>
                <w:sz w:val="24"/>
                <w:szCs w:val="24"/>
              </w:rPr>
              <w:t>результатов обучения (О</w:t>
            </w:r>
            <w:r w:rsidRPr="00BF7B4A">
              <w:rPr>
                <w:rFonts w:ascii="Times New Roman" w:hAnsi="Times New Roman"/>
                <w:sz w:val="24"/>
                <w:szCs w:val="24"/>
              </w:rPr>
              <w:t>РО</w:t>
            </w:r>
            <w:r>
              <w:rPr>
                <w:rFonts w:ascii="Times New Roman" w:hAnsi="Times New Roman"/>
                <w:sz w:val="24"/>
                <w:szCs w:val="24"/>
              </w:rPr>
              <w:t>)</w:t>
            </w:r>
          </w:p>
        </w:tc>
        <w:tc>
          <w:tcPr>
            <w:tcW w:w="864" w:type="dxa"/>
            <w:shd w:val="clear" w:color="auto" w:fill="auto"/>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ОК-1</w:t>
            </w:r>
          </w:p>
        </w:tc>
        <w:tc>
          <w:tcPr>
            <w:tcW w:w="865" w:type="dxa"/>
            <w:shd w:val="clear" w:color="auto" w:fill="auto"/>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ПК-1</w:t>
            </w:r>
          </w:p>
        </w:tc>
        <w:tc>
          <w:tcPr>
            <w:tcW w:w="865" w:type="dxa"/>
            <w:shd w:val="clear" w:color="auto" w:fill="auto"/>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ПК-3</w:t>
            </w:r>
          </w:p>
        </w:tc>
        <w:tc>
          <w:tcPr>
            <w:tcW w:w="1000" w:type="dxa"/>
            <w:shd w:val="clear" w:color="auto" w:fill="auto"/>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ПСК-2</w:t>
            </w:r>
          </w:p>
        </w:tc>
        <w:tc>
          <w:tcPr>
            <w:tcW w:w="2313"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Компетенции</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Знать…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ОЗ1</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ОК-1, ПК-3, …</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Знать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ОЗ2</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ПК-1, ПСК-2, …</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Уметь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ОУ1</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ПК-3, …</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Уметь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ОУ2</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ПК-1, ПСК-2, …</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Владеть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ОВ1</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ОК-1, ПК-3, …</w:t>
            </w:r>
          </w:p>
        </w:tc>
      </w:tr>
      <w:tr w:rsidR="00BF7B4A" w:rsidRPr="00BF7B4A" w:rsidTr="00BF7B4A">
        <w:trPr>
          <w:jc w:val="center"/>
        </w:trPr>
        <w:tc>
          <w:tcPr>
            <w:tcW w:w="2391" w:type="dxa"/>
          </w:tcPr>
          <w:p w:rsidR="00BF7B4A" w:rsidRPr="00BF7B4A" w:rsidRDefault="00BF7B4A" w:rsidP="00161DCE">
            <w:pPr>
              <w:tabs>
                <w:tab w:val="left" w:pos="0"/>
                <w:tab w:val="left" w:pos="1134"/>
              </w:tabs>
              <w:spacing w:after="0" w:line="240" w:lineRule="auto"/>
              <w:jc w:val="center"/>
              <w:rPr>
                <w:rFonts w:ascii="Times New Roman" w:hAnsi="Times New Roman"/>
                <w:sz w:val="24"/>
                <w:szCs w:val="24"/>
              </w:rPr>
            </w:pPr>
            <w:r w:rsidRPr="00BF7B4A">
              <w:rPr>
                <w:rFonts w:ascii="Times New Roman" w:hAnsi="Times New Roman"/>
                <w:sz w:val="24"/>
                <w:szCs w:val="24"/>
              </w:rPr>
              <w:t>Владеть</w:t>
            </w:r>
          </w:p>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ОВ2</w:t>
            </w:r>
          </w:p>
        </w:tc>
        <w:tc>
          <w:tcPr>
            <w:tcW w:w="864"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865"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p>
        </w:tc>
        <w:tc>
          <w:tcPr>
            <w:tcW w:w="1000" w:type="dxa"/>
            <w:shd w:val="clear" w:color="auto" w:fill="auto"/>
          </w:tcPr>
          <w:p w:rsidR="00BF7B4A" w:rsidRPr="00BF7B4A" w:rsidRDefault="00BF7B4A" w:rsidP="00161DCE">
            <w:pPr>
              <w:tabs>
                <w:tab w:val="left" w:pos="0"/>
                <w:tab w:val="left" w:pos="1134"/>
              </w:tabs>
              <w:spacing w:after="0" w:line="240" w:lineRule="auto"/>
              <w:jc w:val="center"/>
              <w:rPr>
                <w:rFonts w:ascii="Times New Roman" w:hAnsi="Times New Roman"/>
                <w:b/>
                <w:sz w:val="24"/>
                <w:szCs w:val="24"/>
              </w:rPr>
            </w:pPr>
            <w:r w:rsidRPr="00BF7B4A">
              <w:rPr>
                <w:rFonts w:ascii="Times New Roman" w:hAnsi="Times New Roman"/>
                <w:b/>
                <w:sz w:val="24"/>
                <w:szCs w:val="24"/>
              </w:rPr>
              <w:t>+</w:t>
            </w:r>
          </w:p>
        </w:tc>
        <w:tc>
          <w:tcPr>
            <w:tcW w:w="2313" w:type="dxa"/>
          </w:tcPr>
          <w:p w:rsidR="00BF7B4A" w:rsidRPr="00BF7B4A" w:rsidRDefault="00BF7B4A" w:rsidP="00161DCE">
            <w:pPr>
              <w:tabs>
                <w:tab w:val="left" w:pos="0"/>
                <w:tab w:val="left" w:pos="1134"/>
              </w:tabs>
              <w:spacing w:after="0" w:line="240" w:lineRule="auto"/>
              <w:jc w:val="both"/>
              <w:rPr>
                <w:rFonts w:ascii="Times New Roman" w:hAnsi="Times New Roman"/>
                <w:sz w:val="24"/>
                <w:szCs w:val="24"/>
              </w:rPr>
            </w:pPr>
            <w:r w:rsidRPr="00BF7B4A">
              <w:rPr>
                <w:rFonts w:ascii="Times New Roman" w:hAnsi="Times New Roman"/>
                <w:sz w:val="24"/>
                <w:szCs w:val="24"/>
              </w:rPr>
              <w:t>ПК-1, ПСК-2, ……</w:t>
            </w:r>
          </w:p>
        </w:tc>
      </w:tr>
    </w:tbl>
    <w:p w:rsidR="00BF7B4A" w:rsidRPr="00BF7B4A" w:rsidRDefault="00BF7B4A" w:rsidP="00BF7B4A">
      <w:pPr>
        <w:tabs>
          <w:tab w:val="left" w:pos="0"/>
          <w:tab w:val="left" w:pos="1134"/>
        </w:tabs>
        <w:spacing w:after="0" w:line="240" w:lineRule="auto"/>
        <w:ind w:firstLine="851"/>
        <w:jc w:val="both"/>
        <w:rPr>
          <w:rFonts w:ascii="Times New Roman" w:hAnsi="Times New Roman"/>
          <w:sz w:val="24"/>
          <w:szCs w:val="24"/>
        </w:rPr>
      </w:pPr>
    </w:p>
    <w:p w:rsidR="00173B1B" w:rsidRDefault="00BF7B4A" w:rsidP="00173B1B">
      <w:pPr>
        <w:tabs>
          <w:tab w:val="left" w:pos="0"/>
          <w:tab w:val="left" w:pos="1134"/>
        </w:tabs>
        <w:spacing w:after="0"/>
        <w:ind w:firstLine="851"/>
        <w:jc w:val="both"/>
        <w:rPr>
          <w:rFonts w:ascii="Times New Roman" w:hAnsi="Times New Roman"/>
          <w:sz w:val="24"/>
          <w:szCs w:val="24"/>
        </w:rPr>
      </w:pPr>
      <w:r w:rsidRPr="00173B1B">
        <w:rPr>
          <w:rFonts w:ascii="Times New Roman" w:hAnsi="Times New Roman"/>
          <w:sz w:val="24"/>
          <w:szCs w:val="24"/>
        </w:rPr>
        <w:t xml:space="preserve">На основании данной матрицы </w:t>
      </w:r>
      <w:r w:rsidR="00173B1B" w:rsidRPr="00173B1B">
        <w:rPr>
          <w:rFonts w:ascii="Times New Roman" w:hAnsi="Times New Roman"/>
          <w:sz w:val="24"/>
          <w:szCs w:val="24"/>
        </w:rPr>
        <w:t>могут быть спланированы такие компоненты образовательной программы, которые обеспечат обучающемуся как достижение требуемых компетенций, так и получение «целостных» знаний и умений, что очень важно для его дальнейшего обучения (образования в течение всей жизни). Данная матрица может стать основой для определения дидактических единиц (тематических разделов) в программах дисциплин, модулей и практик.</w:t>
      </w:r>
    </w:p>
    <w:p w:rsidR="009F2FE3" w:rsidRPr="00173B1B" w:rsidRDefault="00173B1B" w:rsidP="00173B1B">
      <w:pPr>
        <w:tabs>
          <w:tab w:val="left" w:pos="0"/>
          <w:tab w:val="left" w:pos="1134"/>
        </w:tabs>
        <w:spacing w:after="0"/>
        <w:ind w:firstLine="851"/>
        <w:jc w:val="both"/>
        <w:rPr>
          <w:rFonts w:ascii="Times New Roman" w:hAnsi="Times New Roman" w:cs="Times New Roman"/>
          <w:sz w:val="24"/>
          <w:szCs w:val="24"/>
        </w:rPr>
      </w:pPr>
      <w:r>
        <w:rPr>
          <w:rFonts w:ascii="Times New Roman" w:hAnsi="Times New Roman"/>
          <w:sz w:val="24"/>
          <w:szCs w:val="24"/>
        </w:rPr>
        <w:lastRenderedPageBreak/>
        <w:t xml:space="preserve">Дополнительные положительные моменты при </w:t>
      </w:r>
      <w:r w:rsidR="009F2FE3" w:rsidRPr="00173B1B">
        <w:rPr>
          <w:rFonts w:ascii="Times New Roman" w:hAnsi="Times New Roman" w:cs="Times New Roman"/>
          <w:bCs/>
          <w:sz w:val="24"/>
          <w:szCs w:val="24"/>
        </w:rPr>
        <w:t>введени</w:t>
      </w:r>
      <w:r>
        <w:rPr>
          <w:rFonts w:ascii="Times New Roman" w:hAnsi="Times New Roman" w:cs="Times New Roman"/>
          <w:bCs/>
          <w:sz w:val="24"/>
          <w:szCs w:val="24"/>
        </w:rPr>
        <w:t>и</w:t>
      </w:r>
      <w:r w:rsidR="009F2FE3" w:rsidRPr="00173B1B">
        <w:rPr>
          <w:rFonts w:ascii="Times New Roman" w:hAnsi="Times New Roman" w:cs="Times New Roman"/>
          <w:bCs/>
          <w:sz w:val="24"/>
          <w:szCs w:val="24"/>
        </w:rPr>
        <w:t xml:space="preserve"> и использовани</w:t>
      </w:r>
      <w:r>
        <w:rPr>
          <w:rFonts w:ascii="Times New Roman" w:hAnsi="Times New Roman" w:cs="Times New Roman"/>
          <w:bCs/>
          <w:sz w:val="24"/>
          <w:szCs w:val="24"/>
        </w:rPr>
        <w:t>и</w:t>
      </w:r>
      <w:r w:rsidR="009F2FE3" w:rsidRPr="00173B1B">
        <w:rPr>
          <w:rFonts w:ascii="Times New Roman" w:hAnsi="Times New Roman" w:cs="Times New Roman"/>
          <w:bCs/>
          <w:sz w:val="24"/>
          <w:szCs w:val="24"/>
        </w:rPr>
        <w:t xml:space="preserve"> понятия «</w:t>
      </w:r>
      <w:r w:rsidRPr="00173B1B">
        <w:rPr>
          <w:rFonts w:ascii="Times New Roman" w:hAnsi="Times New Roman" w:cs="Times New Roman"/>
          <w:bCs/>
          <w:sz w:val="24"/>
          <w:szCs w:val="24"/>
        </w:rPr>
        <w:t xml:space="preserve">обобщенные (или </w:t>
      </w:r>
      <w:r w:rsidR="009F2FE3" w:rsidRPr="00173B1B">
        <w:rPr>
          <w:rFonts w:ascii="Times New Roman" w:hAnsi="Times New Roman" w:cs="Times New Roman"/>
          <w:bCs/>
          <w:sz w:val="24"/>
          <w:szCs w:val="24"/>
        </w:rPr>
        <w:t>программные</w:t>
      </w:r>
      <w:r w:rsidRPr="00173B1B">
        <w:rPr>
          <w:rFonts w:ascii="Times New Roman" w:hAnsi="Times New Roman" w:cs="Times New Roman"/>
          <w:bCs/>
          <w:sz w:val="24"/>
          <w:szCs w:val="24"/>
        </w:rPr>
        <w:t>)</w:t>
      </w:r>
      <w:r w:rsidR="009F2FE3" w:rsidRPr="00173B1B">
        <w:rPr>
          <w:rFonts w:ascii="Times New Roman" w:hAnsi="Times New Roman" w:cs="Times New Roman"/>
          <w:bCs/>
          <w:sz w:val="24"/>
          <w:szCs w:val="24"/>
        </w:rPr>
        <w:t xml:space="preserve"> результаты обучения» </w:t>
      </w:r>
      <w:r w:rsidR="009F2FE3" w:rsidRPr="00173B1B">
        <w:rPr>
          <w:rFonts w:ascii="Times New Roman" w:hAnsi="Times New Roman" w:cs="Times New Roman"/>
          <w:sz w:val="24"/>
          <w:szCs w:val="24"/>
        </w:rPr>
        <w:t>при проектировании образовательных программ на основе устано</w:t>
      </w:r>
      <w:r w:rsidRPr="00173B1B">
        <w:rPr>
          <w:rFonts w:ascii="Times New Roman" w:hAnsi="Times New Roman" w:cs="Times New Roman"/>
          <w:sz w:val="24"/>
          <w:szCs w:val="24"/>
        </w:rPr>
        <w:t>вленных компетенций выпускников:</w:t>
      </w:r>
    </w:p>
    <w:p w:rsidR="009F2FE3" w:rsidRPr="00173B1B" w:rsidRDefault="009F2FE3" w:rsidP="009F2FE3">
      <w:pPr>
        <w:pStyle w:val="a4"/>
        <w:numPr>
          <w:ilvl w:val="0"/>
          <w:numId w:val="1"/>
        </w:numPr>
        <w:spacing w:after="0" w:line="240" w:lineRule="auto"/>
        <w:rPr>
          <w:rFonts w:ascii="Times New Roman" w:hAnsi="Times New Roman" w:cs="Times New Roman"/>
          <w:sz w:val="24"/>
          <w:szCs w:val="24"/>
        </w:rPr>
      </w:pPr>
      <w:r w:rsidRPr="00173B1B">
        <w:rPr>
          <w:rFonts w:ascii="Times New Roman" w:hAnsi="Times New Roman" w:cs="Times New Roman"/>
          <w:sz w:val="24"/>
          <w:szCs w:val="24"/>
        </w:rPr>
        <w:t xml:space="preserve">Выявление принципов формирования </w:t>
      </w:r>
      <w:r w:rsidR="00173B1B" w:rsidRPr="00173B1B">
        <w:rPr>
          <w:rFonts w:ascii="Times New Roman" w:hAnsi="Times New Roman" w:cs="Times New Roman"/>
          <w:sz w:val="24"/>
          <w:szCs w:val="24"/>
        </w:rPr>
        <w:t xml:space="preserve">крупных </w:t>
      </w:r>
      <w:r w:rsidRPr="00173B1B">
        <w:rPr>
          <w:rFonts w:ascii="Times New Roman" w:hAnsi="Times New Roman" w:cs="Times New Roman"/>
          <w:sz w:val="24"/>
          <w:szCs w:val="24"/>
        </w:rPr>
        <w:t>структурных элементов образовательной программы (</w:t>
      </w:r>
      <w:r w:rsidR="00EA4ED1" w:rsidRPr="00173B1B">
        <w:rPr>
          <w:rFonts w:ascii="Times New Roman" w:hAnsi="Times New Roman" w:cs="Times New Roman"/>
          <w:sz w:val="24"/>
          <w:szCs w:val="24"/>
        </w:rPr>
        <w:t>объединяющих мелкие учебные элементы и позволяющие сократить количество мероприятий промежуточной аттестации</w:t>
      </w:r>
      <w:r w:rsidR="00173B1B" w:rsidRPr="00173B1B">
        <w:rPr>
          <w:rFonts w:ascii="Times New Roman" w:hAnsi="Times New Roman" w:cs="Times New Roman"/>
          <w:sz w:val="24"/>
          <w:szCs w:val="24"/>
        </w:rPr>
        <w:t>),</w:t>
      </w:r>
    </w:p>
    <w:p w:rsidR="009F2FE3" w:rsidRDefault="009F2FE3" w:rsidP="009F2FE3">
      <w:pPr>
        <w:pStyle w:val="a4"/>
        <w:numPr>
          <w:ilvl w:val="0"/>
          <w:numId w:val="1"/>
        </w:numPr>
        <w:spacing w:after="0" w:line="240" w:lineRule="auto"/>
        <w:rPr>
          <w:rFonts w:ascii="Times New Roman" w:hAnsi="Times New Roman" w:cs="Times New Roman"/>
          <w:sz w:val="28"/>
          <w:szCs w:val="28"/>
        </w:rPr>
      </w:pPr>
      <w:r w:rsidRPr="00173B1B">
        <w:rPr>
          <w:rFonts w:ascii="Times New Roman" w:hAnsi="Times New Roman" w:cs="Times New Roman"/>
          <w:sz w:val="24"/>
          <w:szCs w:val="24"/>
        </w:rPr>
        <w:t xml:space="preserve">Возможность </w:t>
      </w:r>
      <w:r w:rsidR="00DA73F3" w:rsidRPr="00173B1B">
        <w:rPr>
          <w:rFonts w:ascii="Times New Roman" w:hAnsi="Times New Roman" w:cs="Times New Roman"/>
          <w:sz w:val="24"/>
          <w:szCs w:val="24"/>
        </w:rPr>
        <w:t>указания небольшого количества О</w:t>
      </w:r>
      <w:r w:rsidRPr="00173B1B">
        <w:rPr>
          <w:rFonts w:ascii="Times New Roman" w:hAnsi="Times New Roman" w:cs="Times New Roman"/>
          <w:sz w:val="24"/>
          <w:szCs w:val="24"/>
        </w:rPr>
        <w:t xml:space="preserve">РО в Приложении к Диплому о </w:t>
      </w:r>
      <w:r w:rsidR="00173B1B">
        <w:rPr>
          <w:rFonts w:ascii="Times New Roman" w:hAnsi="Times New Roman" w:cs="Times New Roman"/>
          <w:sz w:val="24"/>
          <w:szCs w:val="24"/>
        </w:rPr>
        <w:t>высшем образов</w:t>
      </w:r>
      <w:r w:rsidR="00843E53">
        <w:rPr>
          <w:rFonts w:ascii="Times New Roman" w:hAnsi="Times New Roman" w:cs="Times New Roman"/>
          <w:sz w:val="24"/>
          <w:szCs w:val="24"/>
        </w:rPr>
        <w:t>а</w:t>
      </w:r>
      <w:r w:rsidR="00173B1B">
        <w:rPr>
          <w:rFonts w:ascii="Times New Roman" w:hAnsi="Times New Roman" w:cs="Times New Roman"/>
          <w:sz w:val="24"/>
          <w:szCs w:val="24"/>
        </w:rPr>
        <w:t>нии,</w:t>
      </w:r>
      <w:r w:rsidRPr="00173B1B">
        <w:rPr>
          <w:rFonts w:ascii="Times New Roman" w:hAnsi="Times New Roman" w:cs="Times New Roman"/>
          <w:sz w:val="24"/>
          <w:szCs w:val="24"/>
        </w:rPr>
        <w:t xml:space="preserve"> в аннотации образовательных программ и т.д.</w:t>
      </w:r>
    </w:p>
    <w:p w:rsidR="00217AF0" w:rsidRPr="00217AF0" w:rsidRDefault="00217AF0" w:rsidP="00217AF0">
      <w:pPr>
        <w:spacing w:after="0" w:line="240" w:lineRule="auto"/>
        <w:rPr>
          <w:rFonts w:ascii="Times New Roman" w:hAnsi="Times New Roman" w:cs="Times New Roman"/>
          <w:sz w:val="28"/>
          <w:szCs w:val="28"/>
        </w:rPr>
      </w:pPr>
    </w:p>
    <w:sectPr w:rsidR="00217AF0" w:rsidRPr="00217AF0" w:rsidSect="001C5DD0">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30" w:rsidRDefault="002B2430" w:rsidP="00B10722">
      <w:pPr>
        <w:spacing w:after="0" w:line="240" w:lineRule="auto"/>
      </w:pPr>
      <w:r>
        <w:separator/>
      </w:r>
    </w:p>
  </w:endnote>
  <w:endnote w:type="continuationSeparator" w:id="0">
    <w:p w:rsidR="002B2430" w:rsidRDefault="002B2430" w:rsidP="00B10722">
      <w:pPr>
        <w:spacing w:after="0" w:line="240" w:lineRule="auto"/>
      </w:pPr>
      <w:r>
        <w:continuationSeparator/>
      </w:r>
    </w:p>
  </w:endnote>
  <w:endnote w:id="1">
    <w:p w:rsidR="00B317B3" w:rsidRDefault="00B10722" w:rsidP="00B317B3">
      <w:pPr>
        <w:pStyle w:val="ac"/>
        <w:jc w:val="both"/>
        <w:rPr>
          <w:rFonts w:ascii="Times New Roman" w:hAnsi="Times New Roman"/>
        </w:rPr>
      </w:pPr>
      <w:r>
        <w:rPr>
          <w:rStyle w:val="ae"/>
        </w:rPr>
        <w:endnoteRef/>
      </w:r>
      <w:r w:rsidR="00B317B3" w:rsidRPr="00217AF0">
        <w:rPr>
          <w:rFonts w:ascii="Times New Roman" w:hAnsi="Times New Roman"/>
        </w:rPr>
        <w:t xml:space="preserve">КОМПЕТЕНТНОСТНООРИЕНТИРОВАННЫЙ МОДУЛЬ </w:t>
      </w:r>
      <w:r w:rsidR="00B317B3" w:rsidRPr="00217AF0">
        <w:rPr>
          <w:rFonts w:ascii="Times New Roman" w:hAnsi="Times New Roman" w:cs="Times New Roman"/>
          <w:sz w:val="24"/>
          <w:szCs w:val="24"/>
        </w:rPr>
        <w:t>–</w:t>
      </w:r>
      <w:r w:rsidR="00B317B3" w:rsidRPr="00217AF0">
        <w:rPr>
          <w:rFonts w:ascii="Times New Roman" w:hAnsi="Times New Roman"/>
        </w:rPr>
        <w:t xml:space="preserve"> структурный элемент образовательной программы, имеющий определённую логическую завершённость по отношению к требуемым результатам освоения образовательной программы в целом (компетенциям выпускников). Образовательный модуль имеет «входные требования» и четко сформулированные планируемые результаты обучения, которые в совокупности должны обеспечить обучающемуся освоение одной компетенции или группы компетенций. </w:t>
      </w:r>
      <w:r w:rsidR="00B317B3" w:rsidRPr="00217AF0">
        <w:rPr>
          <w:rFonts w:ascii="Times New Roman" w:hAnsi="Times New Roman"/>
          <w:bCs/>
        </w:rPr>
        <w:t xml:space="preserve">Если модуль столь велик, что не может быть реализован в течение одного учебного года, его необходимо разделить на </w:t>
      </w:r>
      <w:r w:rsidR="00B317B3" w:rsidRPr="00217AF0">
        <w:rPr>
          <w:rFonts w:ascii="Times New Roman" w:hAnsi="Times New Roman"/>
          <w:bCs/>
          <w:i/>
        </w:rPr>
        <w:t>курсовые модули,</w:t>
      </w:r>
      <w:r w:rsidR="00B317B3" w:rsidRPr="00217AF0">
        <w:rPr>
          <w:rFonts w:ascii="Times New Roman" w:hAnsi="Times New Roman"/>
          <w:bCs/>
        </w:rPr>
        <w:t xml:space="preserve"> каждый из которых реализуются в рамках одного семестра или учебного года.  Для каждого </w:t>
      </w:r>
      <w:r w:rsidR="00B317B3" w:rsidRPr="00217AF0">
        <w:rPr>
          <w:rFonts w:ascii="Times New Roman" w:hAnsi="Times New Roman"/>
          <w:bCs/>
          <w:i/>
        </w:rPr>
        <w:t>курсового модуля</w:t>
      </w:r>
      <w:r w:rsidR="00B317B3" w:rsidRPr="00217AF0">
        <w:rPr>
          <w:rFonts w:ascii="Times New Roman" w:hAnsi="Times New Roman"/>
          <w:bCs/>
        </w:rPr>
        <w:t xml:space="preserve"> должны быть определены свои результаты обучения (имеющие промежуточный характер по отношению к результатам обучения по образовательному модулю в целом), создано соответствующее учебно-методическое обеспечение (согласованное с рабочей программой и учебно-методическим обеспечением образовательного модуля в целом). </w:t>
      </w:r>
      <w:r w:rsidR="00B317B3" w:rsidRPr="00217AF0">
        <w:rPr>
          <w:rFonts w:ascii="Times New Roman" w:hAnsi="Times New Roman"/>
          <w:bCs/>
          <w:i/>
        </w:rPr>
        <w:t>Курсовой модуль</w:t>
      </w:r>
      <w:r w:rsidR="00B317B3" w:rsidRPr="00217AF0">
        <w:rPr>
          <w:rFonts w:ascii="Times New Roman" w:hAnsi="Times New Roman"/>
          <w:bCs/>
        </w:rPr>
        <w:t>, который реализуются в рамках одного семестра или образовательного учебного года, должен заканчиваться промежуточной аттестацией обучающихся. По результатам освоения всего образовательного модуля рекомендуется провести рубежный (итоговый) контроль уровня сформированности запланированной компетенции (компетенций) у обучающихся.</w:t>
      </w:r>
      <w:r w:rsidR="00B317B3" w:rsidRPr="00217AF0">
        <w:rPr>
          <w:rFonts w:ascii="Times New Roman" w:hAnsi="Times New Roman"/>
        </w:rPr>
        <w:t xml:space="preserve"> Образовательный модуль может осваиваться параллельно или последовательно с другими структурными элементами образовательной программы, дискретно или непрерывно.</w:t>
      </w:r>
    </w:p>
    <w:p w:rsidR="00B10722" w:rsidRDefault="00B317B3" w:rsidP="00B317B3">
      <w:pPr>
        <w:pStyle w:val="ac"/>
        <w:jc w:val="both"/>
      </w:pPr>
      <w:r w:rsidRPr="00B10722">
        <w:rPr>
          <w:rFonts w:ascii="Times New Roman" w:hAnsi="Times New Roman"/>
        </w:rPr>
        <w:t>В европейской системе накопления и переноса кредитов (</w:t>
      </w:r>
      <w:r w:rsidRPr="00B10722">
        <w:rPr>
          <w:rFonts w:ascii="Times New Roman" w:hAnsi="Times New Roman"/>
          <w:lang w:val="en-US"/>
        </w:rPr>
        <w:t>ECTS</w:t>
      </w:r>
      <w:r w:rsidRPr="00B10722">
        <w:rPr>
          <w:rFonts w:ascii="Times New Roman" w:hAnsi="Times New Roman"/>
        </w:rPr>
        <w:t>) «МОДУЛЬНАЯ» ОБРАЗОВАТЕЛЬНАЯ ПРОГРАММА – это программа состоящая из равновеликих по объему структурных элементов или элементов, объем которых кратен заданному числу кредитов (юниту). Наиболее распространенные модули в образовательных программах европейских университетов – модули, имеющие объемы 5 или 6 кредитов. В российских образовательных программах рекомендуется устанавливать объемы модулей с кратностью 3 зачетных единиц.  Такой подход существенно облегчает реализацию программ в сетевой форме и индивидуализацию образовательных траекторий обучающихся.</w:t>
      </w:r>
    </w:p>
  </w:endnote>
  <w:endnote w:id="2">
    <w:p w:rsidR="00B10722" w:rsidRDefault="00B10722" w:rsidP="00B317B3">
      <w:pPr>
        <w:pStyle w:val="ac"/>
        <w:jc w:val="both"/>
      </w:pPr>
      <w:r>
        <w:rPr>
          <w:rStyle w:val="ae"/>
        </w:rPr>
        <w:endnoteRef/>
      </w:r>
      <w:r>
        <w:t xml:space="preserve"> </w:t>
      </w:r>
      <w:r w:rsidR="00B317B3" w:rsidRPr="00B10722">
        <w:rPr>
          <w:rFonts w:ascii="Times New Roman" w:hAnsi="Times New Roman"/>
        </w:rPr>
        <w:t xml:space="preserve">ДИСЦИПЛИНА </w:t>
      </w:r>
      <w:r w:rsidR="00B317B3" w:rsidRPr="00B10722">
        <w:rPr>
          <w:rFonts w:ascii="Times New Roman" w:hAnsi="Times New Roman" w:cs="Times New Roman"/>
        </w:rPr>
        <w:t>–</w:t>
      </w:r>
      <w:r w:rsidR="00B317B3" w:rsidRPr="00B10722">
        <w:rPr>
          <w:rFonts w:ascii="Times New Roman" w:hAnsi="Times New Roman"/>
        </w:rPr>
        <w:t xml:space="preserve"> структурный элемент образовательной программы, предназначенная для формирования системы знаний и(или) умений и(или) навыков, отобранных из определенной предметной области конкретной отрасли науки, техники, искусства, производственной деятельности.</w:t>
      </w:r>
    </w:p>
  </w:endnote>
  <w:endnote w:id="3">
    <w:p w:rsidR="00B10722" w:rsidRPr="00B10722" w:rsidRDefault="00B10722">
      <w:pPr>
        <w:pStyle w:val="ac"/>
      </w:pPr>
      <w:r>
        <w:rPr>
          <w:rStyle w:val="ae"/>
        </w:rPr>
        <w:endnoteRef/>
      </w:r>
      <w:r>
        <w:t xml:space="preserve"> </w:t>
      </w:r>
      <w:r w:rsidR="00B317B3" w:rsidRPr="006A1BC5">
        <w:rPr>
          <w:rFonts w:ascii="Times New Roman" w:hAnsi="Times New Roman" w:cs="Times New Roman"/>
        </w:rPr>
        <w:t>ЗНАТЬ – воспроизводить и объяснять учебный материал с требуемой степенью научной точности и полноты</w:t>
      </w:r>
      <w:r w:rsidR="00427F20">
        <w:rPr>
          <w:rFonts w:ascii="Times New Roman" w:hAnsi="Times New Roman" w:cs="Times New Roman"/>
        </w:rPr>
        <w:t>.</w:t>
      </w:r>
    </w:p>
  </w:endnote>
  <w:endnote w:id="4">
    <w:p w:rsidR="00B10722" w:rsidRPr="00427F20" w:rsidRDefault="00B10722">
      <w:pPr>
        <w:pStyle w:val="ac"/>
        <w:rPr>
          <w:rFonts w:ascii="Times New Roman" w:hAnsi="Times New Roman" w:cs="Times New Roman"/>
        </w:rPr>
      </w:pPr>
      <w:r w:rsidRPr="00427F20">
        <w:rPr>
          <w:rStyle w:val="ae"/>
        </w:rPr>
        <w:endnoteRef/>
      </w:r>
      <w:r w:rsidRPr="00427F20">
        <w:t xml:space="preserve"> </w:t>
      </w:r>
      <w:r w:rsidR="00427F20" w:rsidRPr="00427F20">
        <w:rPr>
          <w:rFonts w:ascii="Times New Roman" w:hAnsi="Times New Roman"/>
        </w:rPr>
        <w:t>УМЕТЬ – решать типичные задачи на основе воспроизведения стандартных алгоритмов решения.</w:t>
      </w:r>
    </w:p>
  </w:endnote>
  <w:endnote w:id="5">
    <w:p w:rsidR="00B10722" w:rsidRPr="00427F20" w:rsidRDefault="00B10722">
      <w:pPr>
        <w:pStyle w:val="ac"/>
      </w:pPr>
      <w:r>
        <w:rPr>
          <w:rStyle w:val="ae"/>
        </w:rPr>
        <w:endnoteRef/>
      </w:r>
      <w:r>
        <w:t xml:space="preserve"> </w:t>
      </w:r>
      <w:r w:rsidR="00427F20" w:rsidRPr="00427F20">
        <w:rPr>
          <w:rFonts w:ascii="Times New Roman" w:hAnsi="Times New Roman"/>
        </w:rPr>
        <w:t>ВЛАДЕТЬ – решать усложненные задачи на основе приобретенных знаний, умений и навыков, с их применением в нетипичных ситуациях, формируется в процессе получения опыта деятельности.</w:t>
      </w:r>
    </w:p>
  </w:endnote>
  <w:endnote w:id="6">
    <w:p w:rsidR="00004CFA" w:rsidRDefault="00004CFA" w:rsidP="00004CFA">
      <w:pPr>
        <w:pStyle w:val="ac"/>
        <w:jc w:val="both"/>
      </w:pPr>
      <w:r>
        <w:rPr>
          <w:rStyle w:val="ae"/>
        </w:rPr>
        <w:endnoteRef/>
      </w:r>
      <w:r>
        <w:t xml:space="preserve"> </w:t>
      </w:r>
      <w:r w:rsidRPr="00004CFA">
        <w:rPr>
          <w:rFonts w:ascii="Times New Roman" w:hAnsi="Times New Roman" w:cs="Times New Roman"/>
        </w:rPr>
        <w:t xml:space="preserve">УЧЕБНЫЙ ЭЛЕМЕНТ – это автономный учебный материал, предназначенный для освоения относительно самостоятельного блока знаний и (или) умений, используемый для обучения или самообучения. Учебный элемент может быть частью дисциплины (теоретической или практической), дисциплиной, междисциплинарным видом учебной деятельности, практикой (частью практики).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30" w:rsidRDefault="002B2430" w:rsidP="00B10722">
      <w:pPr>
        <w:spacing w:after="0" w:line="240" w:lineRule="auto"/>
      </w:pPr>
      <w:r>
        <w:separator/>
      </w:r>
    </w:p>
  </w:footnote>
  <w:footnote w:type="continuationSeparator" w:id="0">
    <w:p w:rsidR="002B2430" w:rsidRDefault="002B2430" w:rsidP="00B10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AFF"/>
    <w:multiLevelType w:val="hybridMultilevel"/>
    <w:tmpl w:val="E4F40B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6A5023"/>
    <w:multiLevelType w:val="hybridMultilevel"/>
    <w:tmpl w:val="068C72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095AE6"/>
    <w:multiLevelType w:val="hybridMultilevel"/>
    <w:tmpl w:val="D4508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D0"/>
    <w:rsid w:val="00004CFA"/>
    <w:rsid w:val="0003734B"/>
    <w:rsid w:val="00064589"/>
    <w:rsid w:val="00075EDD"/>
    <w:rsid w:val="000768F2"/>
    <w:rsid w:val="000C6AC0"/>
    <w:rsid w:val="000D214C"/>
    <w:rsid w:val="000E6C3D"/>
    <w:rsid w:val="00124933"/>
    <w:rsid w:val="00126D90"/>
    <w:rsid w:val="00173B1B"/>
    <w:rsid w:val="001965AF"/>
    <w:rsid w:val="001C5DD0"/>
    <w:rsid w:val="00212270"/>
    <w:rsid w:val="00217AF0"/>
    <w:rsid w:val="00223EA0"/>
    <w:rsid w:val="002306D2"/>
    <w:rsid w:val="0023104C"/>
    <w:rsid w:val="002918B7"/>
    <w:rsid w:val="002B1141"/>
    <w:rsid w:val="002B2430"/>
    <w:rsid w:val="002D392A"/>
    <w:rsid w:val="0030059B"/>
    <w:rsid w:val="003538B9"/>
    <w:rsid w:val="0037392B"/>
    <w:rsid w:val="0037530F"/>
    <w:rsid w:val="00392D2B"/>
    <w:rsid w:val="003A14BB"/>
    <w:rsid w:val="003A30A1"/>
    <w:rsid w:val="003C1E83"/>
    <w:rsid w:val="004006E0"/>
    <w:rsid w:val="004013AC"/>
    <w:rsid w:val="00410C84"/>
    <w:rsid w:val="00416184"/>
    <w:rsid w:val="00427F20"/>
    <w:rsid w:val="004A7EEA"/>
    <w:rsid w:val="004B48C9"/>
    <w:rsid w:val="004C353D"/>
    <w:rsid w:val="004E1AB8"/>
    <w:rsid w:val="004F7FC5"/>
    <w:rsid w:val="005448EC"/>
    <w:rsid w:val="00547083"/>
    <w:rsid w:val="005C01C2"/>
    <w:rsid w:val="005D1EC8"/>
    <w:rsid w:val="006366AB"/>
    <w:rsid w:val="006415CB"/>
    <w:rsid w:val="00656081"/>
    <w:rsid w:val="00663D35"/>
    <w:rsid w:val="006738A7"/>
    <w:rsid w:val="0068780B"/>
    <w:rsid w:val="006956C6"/>
    <w:rsid w:val="0069640C"/>
    <w:rsid w:val="006A1BC5"/>
    <w:rsid w:val="006A5376"/>
    <w:rsid w:val="006A7D96"/>
    <w:rsid w:val="006F6FA2"/>
    <w:rsid w:val="00720EFC"/>
    <w:rsid w:val="00757D63"/>
    <w:rsid w:val="00787331"/>
    <w:rsid w:val="007C398C"/>
    <w:rsid w:val="007D000B"/>
    <w:rsid w:val="008079AF"/>
    <w:rsid w:val="00826B39"/>
    <w:rsid w:val="00843E53"/>
    <w:rsid w:val="008669FB"/>
    <w:rsid w:val="008715EF"/>
    <w:rsid w:val="008844BF"/>
    <w:rsid w:val="008C2A5B"/>
    <w:rsid w:val="008C4500"/>
    <w:rsid w:val="008E26C0"/>
    <w:rsid w:val="008E5EE2"/>
    <w:rsid w:val="008F47FE"/>
    <w:rsid w:val="00903B5B"/>
    <w:rsid w:val="00907CCF"/>
    <w:rsid w:val="009243C0"/>
    <w:rsid w:val="00942D1E"/>
    <w:rsid w:val="00961825"/>
    <w:rsid w:val="00972FC1"/>
    <w:rsid w:val="009936CB"/>
    <w:rsid w:val="009B0283"/>
    <w:rsid w:val="009B6911"/>
    <w:rsid w:val="009C49A1"/>
    <w:rsid w:val="009C4E88"/>
    <w:rsid w:val="009F2FE3"/>
    <w:rsid w:val="00A170B6"/>
    <w:rsid w:val="00A45C66"/>
    <w:rsid w:val="00B03066"/>
    <w:rsid w:val="00B067E0"/>
    <w:rsid w:val="00B10722"/>
    <w:rsid w:val="00B317B3"/>
    <w:rsid w:val="00B44BE8"/>
    <w:rsid w:val="00B56291"/>
    <w:rsid w:val="00B85B2A"/>
    <w:rsid w:val="00BA0CD3"/>
    <w:rsid w:val="00BC3A0F"/>
    <w:rsid w:val="00BC3AC9"/>
    <w:rsid w:val="00BF7B4A"/>
    <w:rsid w:val="00CE7E44"/>
    <w:rsid w:val="00D50859"/>
    <w:rsid w:val="00D737A2"/>
    <w:rsid w:val="00D9175B"/>
    <w:rsid w:val="00D962DF"/>
    <w:rsid w:val="00DA45EA"/>
    <w:rsid w:val="00DA73F3"/>
    <w:rsid w:val="00DD7E28"/>
    <w:rsid w:val="00E30DF1"/>
    <w:rsid w:val="00E36B4B"/>
    <w:rsid w:val="00E57F6D"/>
    <w:rsid w:val="00E836E8"/>
    <w:rsid w:val="00E9120F"/>
    <w:rsid w:val="00E95E5B"/>
    <w:rsid w:val="00EA4ED1"/>
    <w:rsid w:val="00F03B5D"/>
    <w:rsid w:val="00F07A87"/>
    <w:rsid w:val="00F1737E"/>
    <w:rsid w:val="00F254ED"/>
    <w:rsid w:val="00F429CF"/>
    <w:rsid w:val="00F532E2"/>
    <w:rsid w:val="00F663BE"/>
    <w:rsid w:val="00F93CA4"/>
    <w:rsid w:val="00FC3EF1"/>
    <w:rsid w:val="00FD67AF"/>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D7F418-E907-4F83-929A-CCFE9A8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5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1AB8"/>
    <w:pPr>
      <w:spacing w:after="0" w:line="240"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F2FE3"/>
    <w:pPr>
      <w:ind w:left="720"/>
    </w:pPr>
  </w:style>
  <w:style w:type="character" w:styleId="a5">
    <w:name w:val="annotation reference"/>
    <w:basedOn w:val="a0"/>
    <w:uiPriority w:val="99"/>
    <w:semiHidden/>
    <w:unhideWhenUsed/>
    <w:locked/>
    <w:rsid w:val="00B10722"/>
    <w:rPr>
      <w:sz w:val="16"/>
      <w:szCs w:val="16"/>
    </w:rPr>
  </w:style>
  <w:style w:type="paragraph" w:styleId="a6">
    <w:name w:val="annotation text"/>
    <w:basedOn w:val="a"/>
    <w:link w:val="a7"/>
    <w:uiPriority w:val="99"/>
    <w:semiHidden/>
    <w:unhideWhenUsed/>
    <w:locked/>
    <w:rsid w:val="00B10722"/>
    <w:pPr>
      <w:spacing w:line="240" w:lineRule="auto"/>
    </w:pPr>
    <w:rPr>
      <w:sz w:val="20"/>
      <w:szCs w:val="20"/>
    </w:rPr>
  </w:style>
  <w:style w:type="character" w:customStyle="1" w:styleId="a7">
    <w:name w:val="Текст примечания Знак"/>
    <w:basedOn w:val="a0"/>
    <w:link w:val="a6"/>
    <w:uiPriority w:val="99"/>
    <w:semiHidden/>
    <w:rsid w:val="00B10722"/>
    <w:rPr>
      <w:rFonts w:cs="Calibri"/>
      <w:sz w:val="20"/>
      <w:szCs w:val="20"/>
      <w:lang w:eastAsia="en-US"/>
    </w:rPr>
  </w:style>
  <w:style w:type="paragraph" w:styleId="a8">
    <w:name w:val="annotation subject"/>
    <w:basedOn w:val="a6"/>
    <w:next w:val="a6"/>
    <w:link w:val="a9"/>
    <w:uiPriority w:val="99"/>
    <w:semiHidden/>
    <w:unhideWhenUsed/>
    <w:locked/>
    <w:rsid w:val="00B10722"/>
    <w:rPr>
      <w:b/>
      <w:bCs/>
    </w:rPr>
  </w:style>
  <w:style w:type="character" w:customStyle="1" w:styleId="a9">
    <w:name w:val="Тема примечания Знак"/>
    <w:basedOn w:val="a7"/>
    <w:link w:val="a8"/>
    <w:uiPriority w:val="99"/>
    <w:semiHidden/>
    <w:rsid w:val="00B10722"/>
    <w:rPr>
      <w:rFonts w:cs="Calibri"/>
      <w:b/>
      <w:bCs/>
      <w:sz w:val="20"/>
      <w:szCs w:val="20"/>
      <w:lang w:eastAsia="en-US"/>
    </w:rPr>
  </w:style>
  <w:style w:type="paragraph" w:styleId="aa">
    <w:name w:val="Balloon Text"/>
    <w:basedOn w:val="a"/>
    <w:link w:val="ab"/>
    <w:uiPriority w:val="99"/>
    <w:semiHidden/>
    <w:unhideWhenUsed/>
    <w:locked/>
    <w:rsid w:val="00B107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0722"/>
    <w:rPr>
      <w:rFonts w:ascii="Segoe UI" w:hAnsi="Segoe UI" w:cs="Segoe UI"/>
      <w:sz w:val="18"/>
      <w:szCs w:val="18"/>
      <w:lang w:eastAsia="en-US"/>
    </w:rPr>
  </w:style>
  <w:style w:type="paragraph" w:styleId="ac">
    <w:name w:val="endnote text"/>
    <w:basedOn w:val="a"/>
    <w:link w:val="ad"/>
    <w:uiPriority w:val="99"/>
    <w:unhideWhenUsed/>
    <w:locked/>
    <w:rsid w:val="00B10722"/>
    <w:pPr>
      <w:spacing w:after="0" w:line="240" w:lineRule="auto"/>
    </w:pPr>
    <w:rPr>
      <w:sz w:val="20"/>
      <w:szCs w:val="20"/>
    </w:rPr>
  </w:style>
  <w:style w:type="character" w:customStyle="1" w:styleId="ad">
    <w:name w:val="Текст концевой сноски Знак"/>
    <w:basedOn w:val="a0"/>
    <w:link w:val="ac"/>
    <w:uiPriority w:val="99"/>
    <w:rsid w:val="00B10722"/>
    <w:rPr>
      <w:rFonts w:cs="Calibri"/>
      <w:sz w:val="20"/>
      <w:szCs w:val="20"/>
      <w:lang w:eastAsia="en-US"/>
    </w:rPr>
  </w:style>
  <w:style w:type="character" w:styleId="ae">
    <w:name w:val="endnote reference"/>
    <w:basedOn w:val="a0"/>
    <w:uiPriority w:val="99"/>
    <w:semiHidden/>
    <w:unhideWhenUsed/>
    <w:locked/>
    <w:rsid w:val="00B10722"/>
    <w:rPr>
      <w:vertAlign w:val="superscript"/>
    </w:rPr>
  </w:style>
  <w:style w:type="paragraph" w:styleId="af">
    <w:name w:val="footnote text"/>
    <w:basedOn w:val="a"/>
    <w:link w:val="af0"/>
    <w:uiPriority w:val="99"/>
    <w:semiHidden/>
    <w:unhideWhenUsed/>
    <w:locked/>
    <w:rsid w:val="00B10722"/>
    <w:pPr>
      <w:spacing w:after="0" w:line="240" w:lineRule="auto"/>
    </w:pPr>
    <w:rPr>
      <w:sz w:val="20"/>
      <w:szCs w:val="20"/>
    </w:rPr>
  </w:style>
  <w:style w:type="character" w:customStyle="1" w:styleId="af0">
    <w:name w:val="Текст сноски Знак"/>
    <w:basedOn w:val="a0"/>
    <w:link w:val="af"/>
    <w:uiPriority w:val="99"/>
    <w:semiHidden/>
    <w:rsid w:val="00B10722"/>
    <w:rPr>
      <w:rFonts w:cs="Calibri"/>
      <w:sz w:val="20"/>
      <w:szCs w:val="20"/>
      <w:lang w:eastAsia="en-US"/>
    </w:rPr>
  </w:style>
  <w:style w:type="character" w:styleId="af1">
    <w:name w:val="footnote reference"/>
    <w:basedOn w:val="a0"/>
    <w:uiPriority w:val="99"/>
    <w:semiHidden/>
    <w:unhideWhenUsed/>
    <w:locked/>
    <w:rsid w:val="00B10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682F-5964-4914-AA73-6CDA1E13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СБРФ</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dc:creator>
  <cp:keywords/>
  <dc:description/>
  <cp:lastModifiedBy>EVK</cp:lastModifiedBy>
  <cp:revision>2</cp:revision>
  <dcterms:created xsi:type="dcterms:W3CDTF">2015-06-25T18:22:00Z</dcterms:created>
  <dcterms:modified xsi:type="dcterms:W3CDTF">2015-06-25T18:22:00Z</dcterms:modified>
</cp:coreProperties>
</file>