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B3" w:rsidRPr="003E2CCD" w:rsidRDefault="00282149" w:rsidP="003E2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3425" w:rsidRPr="003E2CCD">
        <w:rPr>
          <w:rFonts w:ascii="Times New Roman" w:hAnsi="Times New Roman" w:cs="Times New Roman"/>
          <w:b/>
          <w:sz w:val="28"/>
          <w:szCs w:val="28"/>
        </w:rPr>
        <w:t>Общий</w:t>
      </w:r>
      <w:r w:rsidR="00A84593" w:rsidRPr="003E2CCD">
        <w:rPr>
          <w:rFonts w:ascii="Times New Roman" w:hAnsi="Times New Roman" w:cs="Times New Roman"/>
          <w:b/>
          <w:sz w:val="28"/>
          <w:szCs w:val="28"/>
        </w:rPr>
        <w:t xml:space="preserve"> алгоритм </w:t>
      </w:r>
      <w:r w:rsidR="005B61D8" w:rsidRPr="003E2CCD">
        <w:rPr>
          <w:rFonts w:ascii="Times New Roman" w:hAnsi="Times New Roman" w:cs="Times New Roman"/>
          <w:b/>
          <w:sz w:val="28"/>
          <w:szCs w:val="28"/>
        </w:rPr>
        <w:t xml:space="preserve">проектирования </w:t>
      </w:r>
      <w:r w:rsidR="00ED0243" w:rsidRPr="003E2CCD">
        <w:rPr>
          <w:rFonts w:ascii="Times New Roman" w:hAnsi="Times New Roman" w:cs="Times New Roman"/>
          <w:b/>
          <w:sz w:val="28"/>
          <w:szCs w:val="28"/>
        </w:rPr>
        <w:t xml:space="preserve">программ </w:t>
      </w:r>
      <w:r w:rsidR="00A84593" w:rsidRPr="003E2CCD">
        <w:rPr>
          <w:rFonts w:ascii="Times New Roman" w:hAnsi="Times New Roman" w:cs="Times New Roman"/>
          <w:b/>
          <w:sz w:val="28"/>
          <w:szCs w:val="28"/>
        </w:rPr>
        <w:t xml:space="preserve">высшего образования </w:t>
      </w:r>
      <w:r w:rsidR="004532D2" w:rsidRPr="003E2CCD">
        <w:rPr>
          <w:rFonts w:ascii="Times New Roman" w:hAnsi="Times New Roman" w:cs="Times New Roman"/>
          <w:b/>
          <w:sz w:val="28"/>
          <w:szCs w:val="28"/>
        </w:rPr>
        <w:t>при реализации ФГОС ВО (ФГОС 3+</w:t>
      </w:r>
      <w:r w:rsidR="00D73425" w:rsidRPr="003E2CCD">
        <w:rPr>
          <w:rFonts w:ascii="Times New Roman" w:hAnsi="Times New Roman" w:cs="Times New Roman"/>
          <w:b/>
          <w:sz w:val="28"/>
          <w:szCs w:val="28"/>
        </w:rPr>
        <w:t>)</w:t>
      </w:r>
      <w:r w:rsidR="003E2CCD" w:rsidRPr="003E2CCD">
        <w:rPr>
          <w:rFonts w:ascii="Times New Roman" w:hAnsi="Times New Roman" w:cs="Times New Roman"/>
          <w:b/>
          <w:sz w:val="28"/>
          <w:szCs w:val="28"/>
        </w:rPr>
        <w:t xml:space="preserve"> с учетом требований профессиональных стандартов и с применением европейских методологических подходов</w:t>
      </w:r>
    </w:p>
    <w:p w:rsidR="004D0D96" w:rsidRPr="005B3863" w:rsidRDefault="007643B0" w:rsidP="00235C9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863">
        <w:rPr>
          <w:rFonts w:ascii="Times New Roman" w:hAnsi="Times New Roman" w:cs="Times New Roman"/>
          <w:sz w:val="24"/>
          <w:szCs w:val="24"/>
        </w:rPr>
        <w:t>С</w:t>
      </w:r>
      <w:r w:rsidR="008C350A" w:rsidRPr="005B3863">
        <w:rPr>
          <w:rFonts w:ascii="Times New Roman" w:hAnsi="Times New Roman" w:cs="Times New Roman"/>
          <w:sz w:val="24"/>
          <w:szCs w:val="24"/>
        </w:rPr>
        <w:t>истема государственн</w:t>
      </w:r>
      <w:r w:rsidR="004D0D96" w:rsidRPr="005B3863">
        <w:rPr>
          <w:rFonts w:ascii="Times New Roman" w:hAnsi="Times New Roman" w:cs="Times New Roman"/>
          <w:sz w:val="24"/>
          <w:szCs w:val="24"/>
        </w:rPr>
        <w:t>ой</w:t>
      </w:r>
      <w:r w:rsidR="008C350A" w:rsidRPr="005B3863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4D0D96" w:rsidRPr="005B3863">
        <w:rPr>
          <w:rFonts w:ascii="Times New Roman" w:hAnsi="Times New Roman" w:cs="Times New Roman"/>
          <w:sz w:val="24"/>
          <w:szCs w:val="24"/>
        </w:rPr>
        <w:t>изации</w:t>
      </w:r>
      <w:r w:rsidR="008C350A" w:rsidRPr="005B3863">
        <w:rPr>
          <w:rFonts w:ascii="Times New Roman" w:hAnsi="Times New Roman" w:cs="Times New Roman"/>
          <w:sz w:val="24"/>
          <w:szCs w:val="24"/>
        </w:rPr>
        <w:t xml:space="preserve"> программ высшего образования</w:t>
      </w:r>
      <w:r w:rsidRPr="005B3863">
        <w:rPr>
          <w:rFonts w:ascii="Times New Roman" w:hAnsi="Times New Roman" w:cs="Times New Roman"/>
          <w:sz w:val="24"/>
          <w:szCs w:val="24"/>
        </w:rPr>
        <w:t xml:space="preserve">, действующая в России с середины 90-х годов, </w:t>
      </w:r>
      <w:r w:rsidR="008C76E3" w:rsidRPr="005B3863">
        <w:rPr>
          <w:rFonts w:ascii="Times New Roman" w:hAnsi="Times New Roman" w:cs="Times New Roman"/>
          <w:sz w:val="24"/>
          <w:szCs w:val="24"/>
        </w:rPr>
        <w:t xml:space="preserve">начиная </w:t>
      </w:r>
      <w:r w:rsidR="00A84593" w:rsidRPr="005B3863">
        <w:rPr>
          <w:rFonts w:ascii="Times New Roman" w:hAnsi="Times New Roman" w:cs="Times New Roman"/>
          <w:sz w:val="24"/>
          <w:szCs w:val="24"/>
        </w:rPr>
        <w:t>с 201</w:t>
      </w:r>
      <w:r w:rsidR="008C76E3" w:rsidRPr="005B3863">
        <w:rPr>
          <w:rFonts w:ascii="Times New Roman" w:hAnsi="Times New Roman" w:cs="Times New Roman"/>
          <w:sz w:val="24"/>
          <w:szCs w:val="24"/>
        </w:rPr>
        <w:t>0</w:t>
      </w:r>
      <w:r w:rsidR="00A84593" w:rsidRPr="005B3863">
        <w:rPr>
          <w:rFonts w:ascii="Times New Roman" w:hAnsi="Times New Roman" w:cs="Times New Roman"/>
          <w:sz w:val="24"/>
          <w:szCs w:val="24"/>
        </w:rPr>
        <w:t xml:space="preserve"> год</w:t>
      </w:r>
      <w:r w:rsidR="008C76E3" w:rsidRPr="005B3863">
        <w:rPr>
          <w:rFonts w:ascii="Times New Roman" w:hAnsi="Times New Roman" w:cs="Times New Roman"/>
          <w:sz w:val="24"/>
          <w:szCs w:val="24"/>
        </w:rPr>
        <w:t>а</w:t>
      </w:r>
      <w:r w:rsidRPr="005B3863">
        <w:rPr>
          <w:rFonts w:ascii="Times New Roman" w:hAnsi="Times New Roman" w:cs="Times New Roman"/>
          <w:sz w:val="24"/>
          <w:szCs w:val="24"/>
        </w:rPr>
        <w:t xml:space="preserve"> все дальше </w:t>
      </w:r>
      <w:r w:rsidR="00ED0243" w:rsidRPr="005B3863">
        <w:rPr>
          <w:rFonts w:ascii="Times New Roman" w:hAnsi="Times New Roman" w:cs="Times New Roman"/>
          <w:sz w:val="24"/>
          <w:szCs w:val="24"/>
        </w:rPr>
        <w:t>у</w:t>
      </w:r>
      <w:r w:rsidR="008C350A" w:rsidRPr="005B3863">
        <w:rPr>
          <w:rFonts w:ascii="Times New Roman" w:hAnsi="Times New Roman" w:cs="Times New Roman"/>
          <w:sz w:val="24"/>
          <w:szCs w:val="24"/>
        </w:rPr>
        <w:t>ход</w:t>
      </w:r>
      <w:r w:rsidR="00ED0243" w:rsidRPr="005B3863">
        <w:rPr>
          <w:rFonts w:ascii="Times New Roman" w:hAnsi="Times New Roman" w:cs="Times New Roman"/>
          <w:sz w:val="24"/>
          <w:szCs w:val="24"/>
        </w:rPr>
        <w:t>ит</w:t>
      </w:r>
      <w:r w:rsidR="008C350A" w:rsidRPr="005B3863">
        <w:rPr>
          <w:rFonts w:ascii="Times New Roman" w:hAnsi="Times New Roman" w:cs="Times New Roman"/>
          <w:sz w:val="24"/>
          <w:szCs w:val="24"/>
        </w:rPr>
        <w:t xml:space="preserve"> от жесткого нормирования содержания образования </w:t>
      </w:r>
      <w:r w:rsidR="00ED0243" w:rsidRPr="005B3863">
        <w:rPr>
          <w:rFonts w:ascii="Times New Roman" w:hAnsi="Times New Roman" w:cs="Times New Roman"/>
          <w:sz w:val="24"/>
          <w:szCs w:val="24"/>
        </w:rPr>
        <w:t xml:space="preserve">в виде заданного набора дисциплин с </w:t>
      </w:r>
      <w:r w:rsidRPr="005B3863">
        <w:rPr>
          <w:rFonts w:ascii="Times New Roman" w:hAnsi="Times New Roman" w:cs="Times New Roman"/>
          <w:sz w:val="24"/>
          <w:szCs w:val="24"/>
        </w:rPr>
        <w:t xml:space="preserve">фиксированной </w:t>
      </w:r>
      <w:r w:rsidR="00ED0243" w:rsidRPr="005B3863">
        <w:rPr>
          <w:rFonts w:ascii="Times New Roman" w:hAnsi="Times New Roman" w:cs="Times New Roman"/>
          <w:sz w:val="24"/>
          <w:szCs w:val="24"/>
        </w:rPr>
        <w:t>трудоемкост</w:t>
      </w:r>
      <w:r w:rsidR="004D0D96" w:rsidRPr="005B3863">
        <w:rPr>
          <w:rFonts w:ascii="Times New Roman" w:hAnsi="Times New Roman" w:cs="Times New Roman"/>
          <w:sz w:val="24"/>
          <w:szCs w:val="24"/>
        </w:rPr>
        <w:t>ью</w:t>
      </w:r>
      <w:r w:rsidR="00ED0243" w:rsidRPr="005B3863">
        <w:rPr>
          <w:rFonts w:ascii="Times New Roman" w:hAnsi="Times New Roman" w:cs="Times New Roman"/>
          <w:sz w:val="24"/>
          <w:szCs w:val="24"/>
        </w:rPr>
        <w:t xml:space="preserve"> (ГОС</w:t>
      </w:r>
      <w:r w:rsidR="008C76E3" w:rsidRPr="005B3863">
        <w:rPr>
          <w:rFonts w:ascii="Times New Roman" w:hAnsi="Times New Roman" w:cs="Times New Roman"/>
          <w:sz w:val="24"/>
          <w:szCs w:val="24"/>
        </w:rPr>
        <w:t xml:space="preserve"> ВПО первого и второго поколений)</w:t>
      </w:r>
      <w:r w:rsidR="00ED0243" w:rsidRPr="005B3863">
        <w:rPr>
          <w:rFonts w:ascii="Times New Roman" w:hAnsi="Times New Roman" w:cs="Times New Roman"/>
          <w:sz w:val="24"/>
          <w:szCs w:val="24"/>
        </w:rPr>
        <w:t xml:space="preserve"> </w:t>
      </w:r>
      <w:r w:rsidR="008C350A" w:rsidRPr="005B3863">
        <w:rPr>
          <w:rFonts w:ascii="Times New Roman" w:hAnsi="Times New Roman" w:cs="Times New Roman"/>
          <w:sz w:val="24"/>
          <w:szCs w:val="24"/>
        </w:rPr>
        <w:t>и переход</w:t>
      </w:r>
      <w:r w:rsidR="00011BD8" w:rsidRPr="005B3863">
        <w:rPr>
          <w:rFonts w:ascii="Times New Roman" w:hAnsi="Times New Roman" w:cs="Times New Roman"/>
          <w:sz w:val="24"/>
          <w:szCs w:val="24"/>
        </w:rPr>
        <w:t xml:space="preserve">ит к </w:t>
      </w:r>
      <w:r w:rsidR="008C350A" w:rsidRPr="005B3863">
        <w:rPr>
          <w:rFonts w:ascii="Times New Roman" w:hAnsi="Times New Roman" w:cs="Times New Roman"/>
          <w:sz w:val="24"/>
          <w:szCs w:val="24"/>
        </w:rPr>
        <w:t>рамочной регламентации</w:t>
      </w:r>
      <w:r w:rsidR="004D0D96" w:rsidRPr="005B3863">
        <w:rPr>
          <w:rFonts w:ascii="Times New Roman" w:hAnsi="Times New Roman" w:cs="Times New Roman"/>
          <w:sz w:val="24"/>
          <w:szCs w:val="24"/>
        </w:rPr>
        <w:t xml:space="preserve"> структуры образовательных программ, условий их реализации и </w:t>
      </w:r>
      <w:r w:rsidR="00ED0243" w:rsidRPr="005B3863">
        <w:rPr>
          <w:rFonts w:ascii="Times New Roman" w:hAnsi="Times New Roman" w:cs="Times New Roman"/>
          <w:sz w:val="24"/>
          <w:szCs w:val="24"/>
        </w:rPr>
        <w:t>результатов освоения</w:t>
      </w:r>
      <w:r w:rsidR="004D0D96" w:rsidRPr="005B3863">
        <w:rPr>
          <w:rFonts w:ascii="Times New Roman" w:hAnsi="Times New Roman" w:cs="Times New Roman"/>
          <w:sz w:val="24"/>
          <w:szCs w:val="24"/>
        </w:rPr>
        <w:t xml:space="preserve"> (ФГОС</w:t>
      </w:r>
      <w:r w:rsidR="008C76E3" w:rsidRPr="005B3863">
        <w:rPr>
          <w:rFonts w:ascii="Times New Roman" w:hAnsi="Times New Roman" w:cs="Times New Roman"/>
          <w:sz w:val="24"/>
          <w:szCs w:val="24"/>
        </w:rPr>
        <w:t xml:space="preserve"> ВПО</w:t>
      </w:r>
      <w:r w:rsidR="00606F70" w:rsidRPr="005B3863">
        <w:rPr>
          <w:rFonts w:ascii="Times New Roman" w:hAnsi="Times New Roman" w:cs="Times New Roman"/>
          <w:sz w:val="24"/>
          <w:szCs w:val="24"/>
        </w:rPr>
        <w:t xml:space="preserve"> (ФГОС-3)</w:t>
      </w:r>
      <w:r w:rsidR="008C76E3" w:rsidRPr="005B3863">
        <w:rPr>
          <w:rFonts w:ascii="Times New Roman" w:hAnsi="Times New Roman" w:cs="Times New Roman"/>
          <w:sz w:val="24"/>
          <w:szCs w:val="24"/>
        </w:rPr>
        <w:t>,</w:t>
      </w:r>
      <w:r w:rsidR="004D0D96" w:rsidRPr="005B3863">
        <w:rPr>
          <w:rFonts w:ascii="Times New Roman" w:hAnsi="Times New Roman" w:cs="Times New Roman"/>
          <w:sz w:val="24"/>
          <w:szCs w:val="24"/>
        </w:rPr>
        <w:t xml:space="preserve"> ФГОС </w:t>
      </w:r>
      <w:r w:rsidR="008C76E3" w:rsidRPr="005B3863">
        <w:rPr>
          <w:rFonts w:ascii="Times New Roman" w:hAnsi="Times New Roman" w:cs="Times New Roman"/>
          <w:sz w:val="24"/>
          <w:szCs w:val="24"/>
        </w:rPr>
        <w:t>ВО (ФГОС-</w:t>
      </w:r>
      <w:r w:rsidR="004D0D96" w:rsidRPr="005B3863">
        <w:rPr>
          <w:rFonts w:ascii="Times New Roman" w:hAnsi="Times New Roman" w:cs="Times New Roman"/>
          <w:sz w:val="24"/>
          <w:szCs w:val="24"/>
        </w:rPr>
        <w:t>3</w:t>
      </w:r>
      <w:r w:rsidR="008C76E3" w:rsidRPr="005B3863">
        <w:rPr>
          <w:rFonts w:ascii="Times New Roman" w:hAnsi="Times New Roman" w:cs="Times New Roman"/>
          <w:sz w:val="24"/>
          <w:szCs w:val="24"/>
        </w:rPr>
        <w:t>+)</w:t>
      </w:r>
      <w:r w:rsidR="004D0D96" w:rsidRPr="005B3863">
        <w:rPr>
          <w:rFonts w:ascii="Times New Roman" w:hAnsi="Times New Roman" w:cs="Times New Roman"/>
          <w:sz w:val="24"/>
          <w:szCs w:val="24"/>
        </w:rPr>
        <w:t>, в</w:t>
      </w:r>
      <w:proofErr w:type="gramEnd"/>
      <w:r w:rsidR="004D0D96" w:rsidRPr="005B3863">
        <w:rPr>
          <w:rFonts w:ascii="Times New Roman" w:hAnsi="Times New Roman" w:cs="Times New Roman"/>
          <w:sz w:val="24"/>
          <w:szCs w:val="24"/>
        </w:rPr>
        <w:t xml:space="preserve"> перспективе ФГОС-4). </w:t>
      </w:r>
    </w:p>
    <w:p w:rsidR="00526DE3" w:rsidRPr="005B3863" w:rsidRDefault="004F6EF5" w:rsidP="00235C9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863">
        <w:rPr>
          <w:rFonts w:ascii="Times New Roman" w:hAnsi="Times New Roman" w:cs="Times New Roman"/>
          <w:sz w:val="24"/>
          <w:szCs w:val="24"/>
        </w:rPr>
        <w:t>Вследствие этого</w:t>
      </w:r>
      <w:r w:rsidR="00526DE3" w:rsidRPr="005B3863">
        <w:rPr>
          <w:rFonts w:ascii="Times New Roman" w:hAnsi="Times New Roman" w:cs="Times New Roman"/>
          <w:sz w:val="24"/>
          <w:szCs w:val="24"/>
        </w:rPr>
        <w:t xml:space="preserve"> российские организации высшего образования получают все большую свободу в формировании основных образовательных программ, </w:t>
      </w:r>
      <w:proofErr w:type="gramStart"/>
      <w:r w:rsidR="00526DE3" w:rsidRPr="005B3863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526DE3" w:rsidRPr="005B3863">
        <w:rPr>
          <w:rFonts w:ascii="Times New Roman" w:hAnsi="Times New Roman" w:cs="Times New Roman"/>
          <w:sz w:val="24"/>
          <w:szCs w:val="24"/>
        </w:rPr>
        <w:t xml:space="preserve"> безусловно увеличивает их возможности точнее реагировать на запросы рынка труда, конкурировать на российском и международном рынках образовательных услуг, одновременно значительно повышая ответственность самих образовательных организаций за качество предлагаемых образовательных программ.</w:t>
      </w:r>
    </w:p>
    <w:p w:rsidR="004D0D96" w:rsidRPr="005B3863" w:rsidRDefault="007643B0" w:rsidP="00235C9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863">
        <w:rPr>
          <w:rFonts w:ascii="Times New Roman" w:hAnsi="Times New Roman" w:cs="Times New Roman"/>
          <w:sz w:val="24"/>
          <w:szCs w:val="24"/>
        </w:rPr>
        <w:t>ФГОС-3 в качестве обязательных требований предусматрива</w:t>
      </w:r>
      <w:r w:rsidR="00B66F77" w:rsidRPr="005B3863">
        <w:rPr>
          <w:rFonts w:ascii="Times New Roman" w:hAnsi="Times New Roman" w:cs="Times New Roman"/>
          <w:sz w:val="24"/>
          <w:szCs w:val="24"/>
        </w:rPr>
        <w:t>ли</w:t>
      </w:r>
      <w:r w:rsidRPr="005B3863">
        <w:rPr>
          <w:rFonts w:ascii="Times New Roman" w:hAnsi="Times New Roman" w:cs="Times New Roman"/>
          <w:sz w:val="24"/>
          <w:szCs w:val="24"/>
        </w:rPr>
        <w:t xml:space="preserve"> ориентацию на результаты освоения программ в виде компетенций </w:t>
      </w:r>
      <w:r w:rsidR="00B66F77" w:rsidRPr="005B3863">
        <w:rPr>
          <w:rFonts w:ascii="Times New Roman" w:hAnsi="Times New Roman" w:cs="Times New Roman"/>
          <w:sz w:val="24"/>
          <w:szCs w:val="24"/>
        </w:rPr>
        <w:t>выпускн</w:t>
      </w:r>
      <w:r w:rsidRPr="005B3863">
        <w:rPr>
          <w:rFonts w:ascii="Times New Roman" w:hAnsi="Times New Roman" w:cs="Times New Roman"/>
          <w:sz w:val="24"/>
          <w:szCs w:val="24"/>
        </w:rPr>
        <w:t>и</w:t>
      </w:r>
      <w:r w:rsidR="00B66F77" w:rsidRPr="005B3863">
        <w:rPr>
          <w:rFonts w:ascii="Times New Roman" w:hAnsi="Times New Roman" w:cs="Times New Roman"/>
          <w:sz w:val="24"/>
          <w:szCs w:val="24"/>
        </w:rPr>
        <w:t>ков</w:t>
      </w:r>
      <w:r w:rsidR="008511E7" w:rsidRPr="005B3863">
        <w:rPr>
          <w:rFonts w:ascii="Times New Roman" w:hAnsi="Times New Roman" w:cs="Times New Roman"/>
          <w:sz w:val="24"/>
          <w:szCs w:val="24"/>
        </w:rPr>
        <w:t xml:space="preserve"> (общекультурных и профессиональных) и расчет</w:t>
      </w:r>
      <w:r w:rsidRPr="005B3863">
        <w:rPr>
          <w:rFonts w:ascii="Times New Roman" w:hAnsi="Times New Roman" w:cs="Times New Roman"/>
          <w:sz w:val="24"/>
          <w:szCs w:val="24"/>
        </w:rPr>
        <w:t xml:space="preserve"> трудоемкости учебной работы студента в</w:t>
      </w:r>
      <w:r w:rsidR="008511E7" w:rsidRPr="005B3863">
        <w:rPr>
          <w:rFonts w:ascii="Times New Roman" w:hAnsi="Times New Roman" w:cs="Times New Roman"/>
          <w:sz w:val="24"/>
          <w:szCs w:val="24"/>
        </w:rPr>
        <w:t xml:space="preserve"> зачетных (кредитных) единицах. </w:t>
      </w:r>
      <w:proofErr w:type="spellStart"/>
      <w:r w:rsidR="004470A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4470A0">
        <w:rPr>
          <w:rFonts w:ascii="Times New Roman" w:hAnsi="Times New Roman" w:cs="Times New Roman"/>
          <w:sz w:val="24"/>
          <w:szCs w:val="24"/>
        </w:rPr>
        <w:t xml:space="preserve"> </w:t>
      </w:r>
      <w:r w:rsidR="008511E7" w:rsidRPr="005B3863">
        <w:rPr>
          <w:rFonts w:ascii="Times New Roman" w:hAnsi="Times New Roman" w:cs="Times New Roman"/>
          <w:sz w:val="24"/>
          <w:szCs w:val="24"/>
        </w:rPr>
        <w:t>рекомендовал</w:t>
      </w:r>
      <w:r w:rsidR="004470A0">
        <w:rPr>
          <w:rFonts w:ascii="Times New Roman" w:hAnsi="Times New Roman" w:cs="Times New Roman"/>
          <w:sz w:val="24"/>
          <w:szCs w:val="24"/>
        </w:rPr>
        <w:t>о</w:t>
      </w:r>
      <w:r w:rsidR="008511E7" w:rsidRPr="005B3863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4470A0">
        <w:rPr>
          <w:rFonts w:ascii="Times New Roman" w:hAnsi="Times New Roman" w:cs="Times New Roman"/>
          <w:sz w:val="24"/>
          <w:szCs w:val="24"/>
        </w:rPr>
        <w:t xml:space="preserve"> при реализации ФГОС-3</w:t>
      </w:r>
      <w:r w:rsidR="008511E7" w:rsidRPr="005B3863">
        <w:rPr>
          <w:rFonts w:ascii="Times New Roman" w:hAnsi="Times New Roman" w:cs="Times New Roman"/>
          <w:sz w:val="24"/>
          <w:szCs w:val="24"/>
        </w:rPr>
        <w:t xml:space="preserve"> проектировать программы в</w:t>
      </w:r>
      <w:r w:rsidRPr="005B3863">
        <w:rPr>
          <w:rFonts w:ascii="Times New Roman" w:hAnsi="Times New Roman" w:cs="Times New Roman"/>
          <w:sz w:val="24"/>
          <w:szCs w:val="24"/>
        </w:rPr>
        <w:t xml:space="preserve"> модульно</w:t>
      </w:r>
      <w:r w:rsidR="008511E7" w:rsidRPr="005B3863">
        <w:rPr>
          <w:rFonts w:ascii="Times New Roman" w:hAnsi="Times New Roman" w:cs="Times New Roman"/>
          <w:sz w:val="24"/>
          <w:szCs w:val="24"/>
        </w:rPr>
        <w:t xml:space="preserve">м формате, </w:t>
      </w:r>
      <w:r w:rsidR="00511810" w:rsidRPr="005B3863">
        <w:rPr>
          <w:rFonts w:ascii="Times New Roman" w:hAnsi="Times New Roman" w:cs="Times New Roman"/>
          <w:sz w:val="24"/>
          <w:szCs w:val="24"/>
        </w:rPr>
        <w:t xml:space="preserve">однако, </w:t>
      </w:r>
      <w:r w:rsidR="008511E7" w:rsidRPr="005B3863">
        <w:rPr>
          <w:rFonts w:ascii="Times New Roman" w:hAnsi="Times New Roman" w:cs="Times New Roman"/>
          <w:sz w:val="24"/>
          <w:szCs w:val="24"/>
        </w:rPr>
        <w:t xml:space="preserve">нормативного (или </w:t>
      </w:r>
      <w:proofErr w:type="gramStart"/>
      <w:r w:rsidR="008511E7" w:rsidRPr="005B3863">
        <w:rPr>
          <w:rFonts w:ascii="Times New Roman" w:hAnsi="Times New Roman" w:cs="Times New Roman"/>
          <w:sz w:val="24"/>
          <w:szCs w:val="24"/>
        </w:rPr>
        <w:t xml:space="preserve">рекомендованного) </w:t>
      </w:r>
      <w:proofErr w:type="gramEnd"/>
      <w:r w:rsidR="008511E7" w:rsidRPr="005B3863">
        <w:rPr>
          <w:rFonts w:ascii="Times New Roman" w:hAnsi="Times New Roman" w:cs="Times New Roman"/>
          <w:sz w:val="24"/>
          <w:szCs w:val="24"/>
        </w:rPr>
        <w:t>понятия «модульной образовательной программы»</w:t>
      </w:r>
      <w:r w:rsidR="004470A0">
        <w:rPr>
          <w:rFonts w:ascii="Times New Roman" w:hAnsi="Times New Roman" w:cs="Times New Roman"/>
          <w:sz w:val="24"/>
          <w:szCs w:val="24"/>
        </w:rPr>
        <w:t xml:space="preserve"> дано не было</w:t>
      </w:r>
      <w:r w:rsidR="00511810" w:rsidRPr="005B3863">
        <w:rPr>
          <w:rFonts w:ascii="Times New Roman" w:hAnsi="Times New Roman" w:cs="Times New Roman"/>
          <w:sz w:val="24"/>
          <w:szCs w:val="24"/>
        </w:rPr>
        <w:t xml:space="preserve">. В целом ориентация на компетенции выпускников, зачетные (кредитные) единицы и </w:t>
      </w:r>
      <w:r w:rsidR="004470A0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511810" w:rsidRPr="005B3863">
        <w:rPr>
          <w:rFonts w:ascii="Times New Roman" w:hAnsi="Times New Roman" w:cs="Times New Roman"/>
          <w:sz w:val="24"/>
          <w:szCs w:val="24"/>
        </w:rPr>
        <w:t xml:space="preserve">модули </w:t>
      </w:r>
      <w:r w:rsidR="004470A0" w:rsidRPr="005B3863"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образовательных программ </w:t>
      </w:r>
      <w:r w:rsidRPr="005B3863">
        <w:rPr>
          <w:rFonts w:ascii="Times New Roman" w:hAnsi="Times New Roman" w:cs="Times New Roman"/>
          <w:sz w:val="24"/>
          <w:szCs w:val="24"/>
        </w:rPr>
        <w:t>соответствует основным методологическим принципам Европейского пространс</w:t>
      </w:r>
      <w:r w:rsidR="00F215CF" w:rsidRPr="005B3863">
        <w:rPr>
          <w:rFonts w:ascii="Times New Roman" w:hAnsi="Times New Roman" w:cs="Times New Roman"/>
          <w:sz w:val="24"/>
          <w:szCs w:val="24"/>
        </w:rPr>
        <w:t xml:space="preserve">тва высшего образования – ЕПВО </w:t>
      </w:r>
      <w:r w:rsidRPr="005B3863">
        <w:rPr>
          <w:rFonts w:ascii="Times New Roman" w:hAnsi="Times New Roman" w:cs="Times New Roman"/>
          <w:sz w:val="24"/>
          <w:szCs w:val="24"/>
        </w:rPr>
        <w:t>(так называемого, «Болонского процесса», к которому Россия официально присоединилась в 2003 году)</w:t>
      </w:r>
      <w:r w:rsidR="00F215CF" w:rsidRPr="005B3863">
        <w:rPr>
          <w:rFonts w:ascii="Times New Roman" w:hAnsi="Times New Roman" w:cs="Times New Roman"/>
          <w:sz w:val="24"/>
          <w:szCs w:val="24"/>
        </w:rPr>
        <w:t xml:space="preserve"> </w:t>
      </w:r>
      <w:r w:rsidR="00211120" w:rsidRPr="005B3863">
        <w:rPr>
          <w:rFonts w:ascii="Times New Roman" w:hAnsi="Times New Roman" w:cs="Times New Roman"/>
          <w:sz w:val="24"/>
          <w:szCs w:val="24"/>
        </w:rPr>
        <w:t>[1</w:t>
      </w:r>
      <w:r w:rsidR="00F215CF" w:rsidRPr="005B3863">
        <w:rPr>
          <w:rFonts w:ascii="Times New Roman" w:hAnsi="Times New Roman" w:cs="Times New Roman"/>
          <w:sz w:val="24"/>
          <w:szCs w:val="24"/>
        </w:rPr>
        <w:t>]</w:t>
      </w:r>
      <w:r w:rsidR="00166039" w:rsidRPr="005B3863">
        <w:rPr>
          <w:rFonts w:ascii="Times New Roman" w:hAnsi="Times New Roman" w:cs="Times New Roman"/>
          <w:sz w:val="24"/>
          <w:szCs w:val="24"/>
        </w:rPr>
        <w:t>.</w:t>
      </w:r>
      <w:r w:rsidRPr="005B3863">
        <w:rPr>
          <w:rFonts w:ascii="Times New Roman" w:hAnsi="Times New Roman" w:cs="Times New Roman"/>
          <w:sz w:val="24"/>
          <w:szCs w:val="24"/>
        </w:rPr>
        <w:t xml:space="preserve"> Однако, </w:t>
      </w:r>
      <w:r w:rsidR="004D0D96" w:rsidRPr="005B3863">
        <w:rPr>
          <w:rFonts w:ascii="Times New Roman" w:hAnsi="Times New Roman" w:cs="Times New Roman"/>
          <w:sz w:val="24"/>
          <w:szCs w:val="24"/>
        </w:rPr>
        <w:t>мониторинг эффективности внедрения ФГОС в организациях высшего образования</w:t>
      </w:r>
      <w:r w:rsidR="004F6EF5" w:rsidRPr="005B3863">
        <w:rPr>
          <w:rFonts w:ascii="Times New Roman" w:hAnsi="Times New Roman" w:cs="Times New Roman"/>
          <w:sz w:val="24"/>
          <w:szCs w:val="24"/>
        </w:rPr>
        <w:t xml:space="preserve">, проведенный Ассоциацией классических университетов России (АКУР) по заданию </w:t>
      </w:r>
      <w:proofErr w:type="spellStart"/>
      <w:r w:rsidR="004F6EF5" w:rsidRPr="005B386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4F6EF5" w:rsidRPr="005B3863">
        <w:rPr>
          <w:rFonts w:ascii="Times New Roman" w:hAnsi="Times New Roman" w:cs="Times New Roman"/>
          <w:sz w:val="24"/>
          <w:szCs w:val="24"/>
        </w:rPr>
        <w:t xml:space="preserve"> России в 2011-2012 годах, </w:t>
      </w:r>
      <w:r w:rsidR="004526AE" w:rsidRPr="005B3863">
        <w:rPr>
          <w:rFonts w:ascii="Times New Roman" w:hAnsi="Times New Roman" w:cs="Times New Roman"/>
          <w:sz w:val="24"/>
          <w:szCs w:val="24"/>
        </w:rPr>
        <w:t>выявил серьезные</w:t>
      </w:r>
      <w:r w:rsidR="00D751AC" w:rsidRPr="005B3863">
        <w:rPr>
          <w:rFonts w:ascii="Times New Roman" w:hAnsi="Times New Roman" w:cs="Times New Roman"/>
          <w:sz w:val="24"/>
          <w:szCs w:val="24"/>
        </w:rPr>
        <w:t xml:space="preserve"> трудност</w:t>
      </w:r>
      <w:r w:rsidR="004526AE" w:rsidRPr="005B3863">
        <w:rPr>
          <w:rFonts w:ascii="Times New Roman" w:hAnsi="Times New Roman" w:cs="Times New Roman"/>
          <w:sz w:val="24"/>
          <w:szCs w:val="24"/>
        </w:rPr>
        <w:t>и</w:t>
      </w:r>
      <w:r w:rsidR="00D751AC" w:rsidRPr="005B3863">
        <w:rPr>
          <w:rFonts w:ascii="Times New Roman" w:hAnsi="Times New Roman" w:cs="Times New Roman"/>
          <w:sz w:val="24"/>
          <w:szCs w:val="24"/>
        </w:rPr>
        <w:t xml:space="preserve"> </w:t>
      </w:r>
      <w:r w:rsidR="004F6EF5" w:rsidRPr="005B3863">
        <w:rPr>
          <w:rFonts w:ascii="Times New Roman" w:hAnsi="Times New Roman" w:cs="Times New Roman"/>
          <w:sz w:val="24"/>
          <w:szCs w:val="24"/>
        </w:rPr>
        <w:t xml:space="preserve">при использовании </w:t>
      </w:r>
      <w:r w:rsidR="00526DE3" w:rsidRPr="005B3863">
        <w:rPr>
          <w:rFonts w:ascii="Times New Roman" w:hAnsi="Times New Roman" w:cs="Times New Roman"/>
          <w:sz w:val="24"/>
          <w:szCs w:val="24"/>
        </w:rPr>
        <w:t xml:space="preserve">российскими университетами </w:t>
      </w:r>
      <w:r w:rsidR="004526AE" w:rsidRPr="005B3863">
        <w:rPr>
          <w:rFonts w:ascii="Times New Roman" w:hAnsi="Times New Roman" w:cs="Times New Roman"/>
          <w:sz w:val="24"/>
          <w:szCs w:val="24"/>
        </w:rPr>
        <w:t xml:space="preserve">инструментов, </w:t>
      </w:r>
      <w:r w:rsidR="00B71C0C" w:rsidRPr="005B3863">
        <w:rPr>
          <w:rFonts w:ascii="Times New Roman" w:hAnsi="Times New Roman" w:cs="Times New Roman"/>
          <w:sz w:val="24"/>
          <w:szCs w:val="24"/>
        </w:rPr>
        <w:t xml:space="preserve">разработанных базовым методологическим проектом «Болонского процесса» </w:t>
      </w:r>
      <w:r w:rsidR="00A84593" w:rsidRPr="005B3863">
        <w:rPr>
          <w:rFonts w:ascii="Times New Roman" w:hAnsi="Times New Roman" w:cs="Times New Roman"/>
          <w:sz w:val="24"/>
          <w:szCs w:val="24"/>
        </w:rPr>
        <w:t xml:space="preserve">- </w:t>
      </w:r>
      <w:r w:rsidR="00B71C0C" w:rsidRPr="005B386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84593" w:rsidRPr="005B3863">
        <w:rPr>
          <w:rFonts w:ascii="Times New Roman" w:hAnsi="Times New Roman" w:cs="Times New Roman"/>
          <w:sz w:val="24"/>
          <w:szCs w:val="24"/>
          <w:lang w:val="en-US"/>
        </w:rPr>
        <w:t>UNING</w:t>
      </w:r>
      <w:r w:rsidR="00B71C0C" w:rsidRPr="005B3863">
        <w:rPr>
          <w:rFonts w:ascii="Times New Roman" w:hAnsi="Times New Roman" w:cs="Times New Roman"/>
          <w:sz w:val="24"/>
          <w:szCs w:val="24"/>
        </w:rPr>
        <w:t xml:space="preserve"> (Тюнинг)</w:t>
      </w:r>
      <w:r w:rsidR="004526AE" w:rsidRPr="005B3863">
        <w:rPr>
          <w:rFonts w:ascii="Times New Roman" w:hAnsi="Times New Roman" w:cs="Times New Roman"/>
          <w:sz w:val="24"/>
          <w:szCs w:val="24"/>
        </w:rPr>
        <w:t>.</w:t>
      </w:r>
      <w:r w:rsidR="00B86C72" w:rsidRPr="005B3863">
        <w:rPr>
          <w:rFonts w:ascii="Times New Roman" w:hAnsi="Times New Roman" w:cs="Times New Roman"/>
          <w:sz w:val="24"/>
          <w:szCs w:val="24"/>
        </w:rPr>
        <w:t xml:space="preserve"> </w:t>
      </w:r>
      <w:r w:rsidR="004526AE" w:rsidRPr="005B3863">
        <w:rPr>
          <w:rFonts w:ascii="Times New Roman" w:hAnsi="Times New Roman" w:cs="Times New Roman"/>
          <w:sz w:val="24"/>
          <w:szCs w:val="24"/>
        </w:rPr>
        <w:t>В значительной мере эти трудности оказались обусловлен</w:t>
      </w:r>
      <w:r w:rsidR="00DC088A" w:rsidRPr="005B3863">
        <w:rPr>
          <w:rFonts w:ascii="Times New Roman" w:hAnsi="Times New Roman" w:cs="Times New Roman"/>
          <w:sz w:val="24"/>
          <w:szCs w:val="24"/>
        </w:rPr>
        <w:t>ы</w:t>
      </w:r>
      <w:r w:rsidR="004526AE" w:rsidRPr="005B3863">
        <w:rPr>
          <w:rFonts w:ascii="Times New Roman" w:hAnsi="Times New Roman" w:cs="Times New Roman"/>
          <w:sz w:val="24"/>
          <w:szCs w:val="24"/>
        </w:rPr>
        <w:t xml:space="preserve"> </w:t>
      </w:r>
      <w:r w:rsidR="00972662" w:rsidRPr="005B3863">
        <w:rPr>
          <w:rFonts w:ascii="Times New Roman" w:hAnsi="Times New Roman" w:cs="Times New Roman"/>
          <w:sz w:val="24"/>
          <w:szCs w:val="24"/>
        </w:rPr>
        <w:t>не</w:t>
      </w:r>
      <w:r w:rsidR="004526AE" w:rsidRPr="005B3863">
        <w:rPr>
          <w:rFonts w:ascii="Times New Roman" w:hAnsi="Times New Roman" w:cs="Times New Roman"/>
          <w:sz w:val="24"/>
          <w:szCs w:val="24"/>
        </w:rPr>
        <w:t>совершенством</w:t>
      </w:r>
      <w:r w:rsidR="00972662" w:rsidRPr="005B3863">
        <w:rPr>
          <w:rFonts w:ascii="Times New Roman" w:hAnsi="Times New Roman" w:cs="Times New Roman"/>
          <w:sz w:val="24"/>
          <w:szCs w:val="24"/>
        </w:rPr>
        <w:t xml:space="preserve"> самих ФГОС</w:t>
      </w:r>
      <w:r w:rsidR="004526AE" w:rsidRPr="005B3863">
        <w:rPr>
          <w:rFonts w:ascii="Times New Roman" w:hAnsi="Times New Roman" w:cs="Times New Roman"/>
          <w:sz w:val="24"/>
          <w:szCs w:val="24"/>
        </w:rPr>
        <w:t>-3.</w:t>
      </w:r>
    </w:p>
    <w:p w:rsidR="00D603C8" w:rsidRPr="005B3863" w:rsidRDefault="004526AE" w:rsidP="00235C9B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3863">
        <w:rPr>
          <w:rFonts w:ascii="Times New Roman" w:hAnsi="Times New Roman" w:cs="Times New Roman"/>
          <w:sz w:val="24"/>
          <w:szCs w:val="24"/>
        </w:rPr>
        <w:lastRenderedPageBreak/>
        <w:t>Выявленные в процессе мониторинга АКУР о</w:t>
      </w:r>
      <w:r w:rsidR="004470A0">
        <w:rPr>
          <w:rFonts w:ascii="Times New Roman" w:hAnsi="Times New Roman" w:cs="Times New Roman"/>
          <w:sz w:val="24"/>
          <w:szCs w:val="24"/>
        </w:rPr>
        <w:t xml:space="preserve">сновные недостатки ФГОС-3 </w:t>
      </w:r>
      <w:r w:rsidR="00D603C8" w:rsidRPr="005B3863">
        <w:rPr>
          <w:rFonts w:ascii="Times New Roman" w:hAnsi="Times New Roman" w:cs="Times New Roman"/>
          <w:sz w:val="24"/>
          <w:szCs w:val="24"/>
        </w:rPr>
        <w:t>следующие</w:t>
      </w:r>
      <w:r w:rsidRPr="005B3863">
        <w:rPr>
          <w:rFonts w:ascii="Times New Roman" w:hAnsi="Times New Roman" w:cs="Times New Roman"/>
          <w:sz w:val="24"/>
          <w:szCs w:val="24"/>
        </w:rPr>
        <w:t xml:space="preserve"> </w:t>
      </w:r>
      <w:r w:rsidR="00F215CF" w:rsidRPr="005B3863">
        <w:rPr>
          <w:rFonts w:ascii="Times New Roman" w:hAnsi="Times New Roman" w:cs="Times New Roman"/>
          <w:sz w:val="24"/>
          <w:szCs w:val="24"/>
        </w:rPr>
        <w:t>[2</w:t>
      </w:r>
      <w:r w:rsidRPr="005B3863">
        <w:rPr>
          <w:rFonts w:ascii="Times New Roman" w:hAnsi="Times New Roman" w:cs="Times New Roman"/>
          <w:sz w:val="24"/>
          <w:szCs w:val="24"/>
        </w:rPr>
        <w:t>]</w:t>
      </w:r>
      <w:r w:rsidR="00D603C8" w:rsidRPr="005B3863">
        <w:rPr>
          <w:rFonts w:ascii="Times New Roman" w:hAnsi="Times New Roman" w:cs="Times New Roman"/>
          <w:sz w:val="24"/>
          <w:szCs w:val="24"/>
        </w:rPr>
        <w:t>:</w:t>
      </w:r>
    </w:p>
    <w:p w:rsidR="00D603C8" w:rsidRPr="005B3863" w:rsidRDefault="00D603C8" w:rsidP="00235C9B">
      <w:pPr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863">
        <w:rPr>
          <w:rFonts w:ascii="Times New Roman" w:hAnsi="Times New Roman" w:cs="Times New Roman"/>
          <w:sz w:val="24"/>
          <w:szCs w:val="24"/>
        </w:rPr>
        <w:t>перечни общекультурных компетенций выпускников, заданные в разных ФГОС</w:t>
      </w:r>
      <w:r w:rsidR="004470A0">
        <w:rPr>
          <w:rFonts w:ascii="Times New Roman" w:hAnsi="Times New Roman" w:cs="Times New Roman"/>
          <w:sz w:val="24"/>
          <w:szCs w:val="24"/>
        </w:rPr>
        <w:t>-3</w:t>
      </w:r>
      <w:r w:rsidRPr="005B3863">
        <w:rPr>
          <w:rFonts w:ascii="Times New Roman" w:hAnsi="Times New Roman" w:cs="Times New Roman"/>
          <w:sz w:val="24"/>
          <w:szCs w:val="24"/>
        </w:rPr>
        <w:t>, не унифицированы по количеству и по используемым подходам даже</w:t>
      </w:r>
      <w:r w:rsidR="004F6EF5" w:rsidRPr="005B3863">
        <w:rPr>
          <w:rFonts w:ascii="Times New Roman" w:hAnsi="Times New Roman" w:cs="Times New Roman"/>
          <w:sz w:val="24"/>
          <w:szCs w:val="24"/>
        </w:rPr>
        <w:t xml:space="preserve"> для</w:t>
      </w:r>
      <w:r w:rsidRPr="005B3863">
        <w:rPr>
          <w:rFonts w:ascii="Times New Roman" w:hAnsi="Times New Roman" w:cs="Times New Roman"/>
          <w:sz w:val="24"/>
          <w:szCs w:val="24"/>
        </w:rPr>
        <w:t xml:space="preserve"> направлений подготовки (специальностей)</w:t>
      </w:r>
      <w:r w:rsidR="004F6EF5" w:rsidRPr="005B3863">
        <w:rPr>
          <w:rFonts w:ascii="Times New Roman" w:hAnsi="Times New Roman" w:cs="Times New Roman"/>
          <w:sz w:val="24"/>
          <w:szCs w:val="24"/>
        </w:rPr>
        <w:t>, принадлежащих одной и той же Укрупненной группе направлений подготовки (специальностей) высшего образования</w:t>
      </w:r>
      <w:r w:rsidRPr="005B386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603C8" w:rsidRPr="005B3863" w:rsidRDefault="00D603C8" w:rsidP="00235C9B">
      <w:pPr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863">
        <w:rPr>
          <w:rFonts w:ascii="Times New Roman" w:hAnsi="Times New Roman" w:cs="Times New Roman"/>
          <w:sz w:val="24"/>
          <w:szCs w:val="24"/>
        </w:rPr>
        <w:t>перечни профессиональных компетенций в большинстве ФГОС</w:t>
      </w:r>
      <w:r w:rsidR="004470A0">
        <w:rPr>
          <w:rFonts w:ascii="Times New Roman" w:hAnsi="Times New Roman" w:cs="Times New Roman"/>
          <w:sz w:val="24"/>
          <w:szCs w:val="24"/>
        </w:rPr>
        <w:t>-3</w:t>
      </w:r>
      <w:r w:rsidRPr="005B3863">
        <w:rPr>
          <w:rFonts w:ascii="Times New Roman" w:hAnsi="Times New Roman" w:cs="Times New Roman"/>
          <w:sz w:val="24"/>
          <w:szCs w:val="24"/>
        </w:rPr>
        <w:t xml:space="preserve"> избыточны и плохо структурированы по видам профессиональной деятельности выпускников (во многих ФГОС</w:t>
      </w:r>
      <w:r w:rsidR="004470A0">
        <w:rPr>
          <w:rFonts w:ascii="Times New Roman" w:hAnsi="Times New Roman" w:cs="Times New Roman"/>
          <w:sz w:val="24"/>
          <w:szCs w:val="24"/>
        </w:rPr>
        <w:t>-3</w:t>
      </w:r>
      <w:r w:rsidRPr="005B3863">
        <w:rPr>
          <w:rFonts w:ascii="Times New Roman" w:hAnsi="Times New Roman" w:cs="Times New Roman"/>
          <w:sz w:val="24"/>
          <w:szCs w:val="24"/>
        </w:rPr>
        <w:t xml:space="preserve"> – вообще не структурированы), в них не выделено «ядро» направления подготовки, то есть тот набор компетенций, который должен быть обеспечен любому выпускнику образовательной программы, что приводит к вынужденной необходимости при проектировании ООП вуза «отрабатывать» весь набор компетенций, заданных во ФГОС</w:t>
      </w:r>
      <w:r w:rsidR="004470A0">
        <w:rPr>
          <w:rFonts w:ascii="Times New Roman" w:hAnsi="Times New Roman" w:cs="Times New Roman"/>
          <w:sz w:val="24"/>
          <w:szCs w:val="24"/>
        </w:rPr>
        <w:t>-3</w:t>
      </w:r>
      <w:r w:rsidRPr="005B3863">
        <w:rPr>
          <w:rFonts w:ascii="Times New Roman" w:hAnsi="Times New Roman" w:cs="Times New Roman"/>
          <w:sz w:val="24"/>
          <w:szCs w:val="24"/>
        </w:rPr>
        <w:t xml:space="preserve"> (от 30 до</w:t>
      </w:r>
      <w:proofErr w:type="gramEnd"/>
      <w:r w:rsidRPr="005B38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3863">
        <w:rPr>
          <w:rFonts w:ascii="Times New Roman" w:hAnsi="Times New Roman" w:cs="Times New Roman"/>
          <w:sz w:val="24"/>
          <w:szCs w:val="24"/>
        </w:rPr>
        <w:t xml:space="preserve">80 компетенций в программах </w:t>
      </w:r>
      <w:proofErr w:type="spellStart"/>
      <w:r w:rsidRPr="005B386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B3863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D603C8" w:rsidRPr="005B3863" w:rsidRDefault="00D603C8" w:rsidP="00235C9B">
      <w:pPr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863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gramStart"/>
      <w:r w:rsidRPr="005B3863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5B3863">
        <w:rPr>
          <w:rFonts w:ascii="Times New Roman" w:hAnsi="Times New Roman" w:cs="Times New Roman"/>
          <w:sz w:val="24"/>
          <w:szCs w:val="24"/>
        </w:rPr>
        <w:t xml:space="preserve"> отдельным элементам образовательной программы (циклам, разделам), заданные во ФГОС</w:t>
      </w:r>
      <w:r w:rsidR="004470A0">
        <w:rPr>
          <w:rFonts w:ascii="Times New Roman" w:hAnsi="Times New Roman" w:cs="Times New Roman"/>
          <w:sz w:val="24"/>
          <w:szCs w:val="24"/>
        </w:rPr>
        <w:t>-3</w:t>
      </w:r>
      <w:r w:rsidRPr="005B3863">
        <w:rPr>
          <w:rFonts w:ascii="Times New Roman" w:hAnsi="Times New Roman" w:cs="Times New Roman"/>
          <w:sz w:val="24"/>
          <w:szCs w:val="24"/>
        </w:rPr>
        <w:t xml:space="preserve"> (в разделе 6, Таблица «Структура ООП») слабо коррелируют с набором компетенций, заданных в тех же ФГОС</w:t>
      </w:r>
      <w:r w:rsidR="004470A0">
        <w:rPr>
          <w:rFonts w:ascii="Times New Roman" w:hAnsi="Times New Roman" w:cs="Times New Roman"/>
          <w:sz w:val="24"/>
          <w:szCs w:val="24"/>
        </w:rPr>
        <w:t>-3</w:t>
      </w:r>
      <w:r w:rsidRPr="005B3863">
        <w:rPr>
          <w:rFonts w:ascii="Times New Roman" w:hAnsi="Times New Roman" w:cs="Times New Roman"/>
          <w:sz w:val="24"/>
          <w:szCs w:val="24"/>
        </w:rPr>
        <w:t xml:space="preserve"> (в разделе 5);</w:t>
      </w:r>
    </w:p>
    <w:p w:rsidR="00D603C8" w:rsidRPr="005B3863" w:rsidRDefault="00D603C8" w:rsidP="00235C9B">
      <w:pPr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863">
        <w:rPr>
          <w:rFonts w:ascii="Times New Roman" w:hAnsi="Times New Roman" w:cs="Times New Roman"/>
          <w:sz w:val="24"/>
          <w:szCs w:val="24"/>
        </w:rPr>
        <w:t>цикловая (горизонтальная) структура ООП и объемы трудоемкости циклов в зачетных единицах, заданные во ФГОС</w:t>
      </w:r>
      <w:r w:rsidR="004470A0">
        <w:rPr>
          <w:rFonts w:ascii="Times New Roman" w:hAnsi="Times New Roman" w:cs="Times New Roman"/>
          <w:sz w:val="24"/>
          <w:szCs w:val="24"/>
        </w:rPr>
        <w:t>-3</w:t>
      </w:r>
      <w:r w:rsidRPr="005B3863">
        <w:rPr>
          <w:rFonts w:ascii="Times New Roman" w:hAnsi="Times New Roman" w:cs="Times New Roman"/>
          <w:sz w:val="24"/>
          <w:szCs w:val="24"/>
        </w:rPr>
        <w:t xml:space="preserve"> (раздел 6), не позволяют вузам проектировать модульные (вертикальные) элементы образовательных программ и реализовать программу в модульной формате, определенном Европейской системой накопления и переноса академических кредитов (Руководство ECTS (2009)</w:t>
      </w:r>
      <w:r w:rsidRPr="005B38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B3863">
        <w:rPr>
          <w:rFonts w:ascii="Times New Roman" w:hAnsi="Times New Roman" w:cs="Times New Roman"/>
          <w:sz w:val="24"/>
          <w:szCs w:val="24"/>
        </w:rPr>
        <w:t xml:space="preserve"> </w:t>
      </w:r>
      <w:r w:rsidR="000355D8" w:rsidRPr="005B3863">
        <w:rPr>
          <w:rFonts w:ascii="Times New Roman" w:hAnsi="Times New Roman" w:cs="Times New Roman"/>
          <w:sz w:val="24"/>
          <w:szCs w:val="24"/>
        </w:rPr>
        <w:t>[</w:t>
      </w:r>
      <w:r w:rsidR="00F215CF" w:rsidRPr="005B3863">
        <w:rPr>
          <w:rFonts w:ascii="Times New Roman" w:hAnsi="Times New Roman" w:cs="Times New Roman"/>
          <w:sz w:val="24"/>
          <w:szCs w:val="24"/>
        </w:rPr>
        <w:t>3</w:t>
      </w:r>
      <w:r w:rsidRPr="005B3863">
        <w:rPr>
          <w:rFonts w:ascii="Times New Roman" w:hAnsi="Times New Roman" w:cs="Times New Roman"/>
          <w:sz w:val="24"/>
          <w:szCs w:val="24"/>
        </w:rPr>
        <w:t>]).</w:t>
      </w:r>
      <w:proofErr w:type="gramEnd"/>
    </w:p>
    <w:p w:rsidR="000411D5" w:rsidRPr="005B3863" w:rsidRDefault="00DC088A" w:rsidP="00235C9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863">
        <w:rPr>
          <w:rFonts w:ascii="Times New Roman" w:hAnsi="Times New Roman" w:cs="Times New Roman"/>
          <w:sz w:val="24"/>
          <w:szCs w:val="24"/>
        </w:rPr>
        <w:t>В н</w:t>
      </w:r>
      <w:r w:rsidR="00D603C8" w:rsidRPr="005B3863">
        <w:rPr>
          <w:rFonts w:ascii="Times New Roman" w:hAnsi="Times New Roman" w:cs="Times New Roman"/>
          <w:sz w:val="24"/>
          <w:szCs w:val="24"/>
        </w:rPr>
        <w:t>ов</w:t>
      </w:r>
      <w:r w:rsidRPr="005B3863">
        <w:rPr>
          <w:rFonts w:ascii="Times New Roman" w:hAnsi="Times New Roman" w:cs="Times New Roman"/>
          <w:sz w:val="24"/>
          <w:szCs w:val="24"/>
        </w:rPr>
        <w:t xml:space="preserve">ой </w:t>
      </w:r>
      <w:r w:rsidR="00D603C8" w:rsidRPr="005B3863">
        <w:rPr>
          <w:rFonts w:ascii="Times New Roman" w:hAnsi="Times New Roman" w:cs="Times New Roman"/>
          <w:sz w:val="24"/>
          <w:szCs w:val="24"/>
        </w:rPr>
        <w:t>редак</w:t>
      </w:r>
      <w:r w:rsidRPr="005B3863">
        <w:rPr>
          <w:rFonts w:ascii="Times New Roman" w:hAnsi="Times New Roman" w:cs="Times New Roman"/>
          <w:sz w:val="24"/>
          <w:szCs w:val="24"/>
        </w:rPr>
        <w:t>ци</w:t>
      </w:r>
      <w:r w:rsidR="003C56B8" w:rsidRPr="005B3863">
        <w:rPr>
          <w:rFonts w:ascii="Times New Roman" w:hAnsi="Times New Roman" w:cs="Times New Roman"/>
          <w:sz w:val="24"/>
          <w:szCs w:val="24"/>
        </w:rPr>
        <w:t>и</w:t>
      </w:r>
      <w:r w:rsidRPr="005B3863">
        <w:rPr>
          <w:rFonts w:ascii="Times New Roman" w:hAnsi="Times New Roman" w:cs="Times New Roman"/>
          <w:sz w:val="24"/>
          <w:szCs w:val="24"/>
        </w:rPr>
        <w:t xml:space="preserve"> образовательных стандартов </w:t>
      </w:r>
      <w:r w:rsidR="00D603C8" w:rsidRPr="005B3863">
        <w:rPr>
          <w:rFonts w:ascii="Times New Roman" w:hAnsi="Times New Roman" w:cs="Times New Roman"/>
          <w:sz w:val="24"/>
          <w:szCs w:val="24"/>
        </w:rPr>
        <w:t xml:space="preserve">ФГОС </w:t>
      </w:r>
      <w:r w:rsidR="004F6EF5" w:rsidRPr="005B3863">
        <w:rPr>
          <w:rFonts w:ascii="Times New Roman" w:hAnsi="Times New Roman" w:cs="Times New Roman"/>
          <w:sz w:val="24"/>
          <w:szCs w:val="24"/>
        </w:rPr>
        <w:t>ВО (ФГОС</w:t>
      </w:r>
      <w:r w:rsidR="004470A0">
        <w:rPr>
          <w:rFonts w:ascii="Times New Roman" w:hAnsi="Times New Roman" w:cs="Times New Roman"/>
          <w:sz w:val="24"/>
          <w:szCs w:val="24"/>
        </w:rPr>
        <w:t>-</w:t>
      </w:r>
      <w:r w:rsidR="004F6EF5" w:rsidRPr="005B3863">
        <w:rPr>
          <w:rFonts w:ascii="Times New Roman" w:hAnsi="Times New Roman" w:cs="Times New Roman"/>
          <w:sz w:val="24"/>
          <w:szCs w:val="24"/>
        </w:rPr>
        <w:t xml:space="preserve"> </w:t>
      </w:r>
      <w:r w:rsidR="00D603C8" w:rsidRPr="005B3863">
        <w:rPr>
          <w:rFonts w:ascii="Times New Roman" w:hAnsi="Times New Roman" w:cs="Times New Roman"/>
          <w:sz w:val="24"/>
          <w:szCs w:val="24"/>
        </w:rPr>
        <w:t>3</w:t>
      </w:r>
      <w:r w:rsidR="004470A0">
        <w:rPr>
          <w:rFonts w:ascii="Times New Roman" w:hAnsi="Times New Roman" w:cs="Times New Roman"/>
          <w:sz w:val="24"/>
          <w:szCs w:val="24"/>
        </w:rPr>
        <w:t>+</w:t>
      </w:r>
      <w:proofErr w:type="gramStart"/>
      <w:r w:rsidR="004F6EF5" w:rsidRPr="005B386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4F6EF5" w:rsidRPr="005B3863">
        <w:rPr>
          <w:rFonts w:ascii="Times New Roman" w:hAnsi="Times New Roman" w:cs="Times New Roman"/>
          <w:sz w:val="24"/>
          <w:szCs w:val="24"/>
        </w:rPr>
        <w:t xml:space="preserve"> </w:t>
      </w:r>
      <w:r w:rsidR="003552C4" w:rsidRPr="005B3863">
        <w:rPr>
          <w:rFonts w:ascii="Times New Roman" w:hAnsi="Times New Roman" w:cs="Times New Roman"/>
          <w:sz w:val="24"/>
          <w:szCs w:val="24"/>
        </w:rPr>
        <w:t>указанные недостатки ФГОС</w:t>
      </w:r>
      <w:r w:rsidRPr="005B3863">
        <w:rPr>
          <w:rFonts w:ascii="Times New Roman" w:hAnsi="Times New Roman" w:cs="Times New Roman"/>
          <w:sz w:val="24"/>
          <w:szCs w:val="24"/>
        </w:rPr>
        <w:t xml:space="preserve"> во многом преодолены</w:t>
      </w:r>
      <w:r w:rsidR="003552C4" w:rsidRPr="005B3863">
        <w:rPr>
          <w:rFonts w:ascii="Times New Roman" w:hAnsi="Times New Roman" w:cs="Times New Roman"/>
          <w:sz w:val="24"/>
          <w:szCs w:val="24"/>
        </w:rPr>
        <w:t>: убрано требование  к цикловой структуре  образовательных программ</w:t>
      </w:r>
      <w:r w:rsidR="00266AAA" w:rsidRPr="005B3863">
        <w:rPr>
          <w:rFonts w:ascii="Times New Roman" w:hAnsi="Times New Roman" w:cs="Times New Roman"/>
          <w:sz w:val="24"/>
          <w:szCs w:val="24"/>
        </w:rPr>
        <w:t>;</w:t>
      </w:r>
      <w:r w:rsidR="003552C4" w:rsidRPr="005B3863">
        <w:rPr>
          <w:rFonts w:ascii="Times New Roman" w:hAnsi="Times New Roman" w:cs="Times New Roman"/>
          <w:sz w:val="24"/>
          <w:szCs w:val="24"/>
        </w:rPr>
        <w:t xml:space="preserve"> </w:t>
      </w:r>
      <w:r w:rsidR="00266AAA" w:rsidRPr="005B3863">
        <w:rPr>
          <w:rFonts w:ascii="Times New Roman" w:hAnsi="Times New Roman" w:cs="Times New Roman"/>
          <w:sz w:val="24"/>
          <w:szCs w:val="24"/>
        </w:rPr>
        <w:t>определена сущность понятий «базовая» и «вариативная» ч</w:t>
      </w:r>
      <w:r w:rsidR="004526AE" w:rsidRPr="005B3863">
        <w:rPr>
          <w:rFonts w:ascii="Times New Roman" w:hAnsi="Times New Roman" w:cs="Times New Roman"/>
          <w:sz w:val="24"/>
          <w:szCs w:val="24"/>
        </w:rPr>
        <w:t>асти образовательной программы (</w:t>
      </w:r>
      <w:r w:rsidR="00266AAA" w:rsidRPr="005B3863">
        <w:rPr>
          <w:rFonts w:ascii="Times New Roman" w:hAnsi="Times New Roman" w:cs="Times New Roman"/>
          <w:sz w:val="24"/>
          <w:szCs w:val="24"/>
        </w:rPr>
        <w:t>«</w:t>
      </w:r>
      <w:r w:rsidR="003552C4" w:rsidRPr="005B3863">
        <w:rPr>
          <w:rFonts w:ascii="Times New Roman" w:hAnsi="Times New Roman" w:cs="Times New Roman"/>
          <w:sz w:val="24"/>
          <w:szCs w:val="24"/>
        </w:rPr>
        <w:t>базов</w:t>
      </w:r>
      <w:r w:rsidR="00266AAA" w:rsidRPr="005B3863">
        <w:rPr>
          <w:rFonts w:ascii="Times New Roman" w:hAnsi="Times New Roman" w:cs="Times New Roman"/>
          <w:sz w:val="24"/>
          <w:szCs w:val="24"/>
        </w:rPr>
        <w:t>ая»</w:t>
      </w:r>
      <w:r w:rsidR="003552C4" w:rsidRPr="005B3863">
        <w:rPr>
          <w:rFonts w:ascii="Times New Roman" w:hAnsi="Times New Roman" w:cs="Times New Roman"/>
          <w:sz w:val="24"/>
          <w:szCs w:val="24"/>
        </w:rPr>
        <w:t xml:space="preserve"> част</w:t>
      </w:r>
      <w:r w:rsidR="00266AAA" w:rsidRPr="005B3863">
        <w:rPr>
          <w:rFonts w:ascii="Times New Roman" w:hAnsi="Times New Roman" w:cs="Times New Roman"/>
          <w:sz w:val="24"/>
          <w:szCs w:val="24"/>
        </w:rPr>
        <w:t>ь</w:t>
      </w:r>
      <w:r w:rsidR="003552C4" w:rsidRPr="005B3863">
        <w:rPr>
          <w:rFonts w:ascii="Times New Roman" w:hAnsi="Times New Roman" w:cs="Times New Roman"/>
          <w:sz w:val="24"/>
          <w:szCs w:val="24"/>
        </w:rPr>
        <w:t xml:space="preserve"> образовательной программы </w:t>
      </w:r>
      <w:r w:rsidR="00266AAA" w:rsidRPr="005B3863">
        <w:rPr>
          <w:rFonts w:ascii="Times New Roman" w:hAnsi="Times New Roman" w:cs="Times New Roman"/>
          <w:sz w:val="24"/>
          <w:szCs w:val="24"/>
        </w:rPr>
        <w:t xml:space="preserve">определена </w:t>
      </w:r>
      <w:r w:rsidR="003552C4" w:rsidRPr="005B3863">
        <w:rPr>
          <w:rFonts w:ascii="Times New Roman" w:hAnsi="Times New Roman" w:cs="Times New Roman"/>
          <w:sz w:val="24"/>
          <w:szCs w:val="24"/>
        </w:rPr>
        <w:t>как част</w:t>
      </w:r>
      <w:r w:rsidR="00266AAA" w:rsidRPr="005B3863">
        <w:rPr>
          <w:rFonts w:ascii="Times New Roman" w:hAnsi="Times New Roman" w:cs="Times New Roman"/>
          <w:sz w:val="24"/>
          <w:szCs w:val="24"/>
        </w:rPr>
        <w:t>ь</w:t>
      </w:r>
      <w:r w:rsidR="003552C4" w:rsidRPr="005B3863">
        <w:rPr>
          <w:rFonts w:ascii="Times New Roman" w:hAnsi="Times New Roman" w:cs="Times New Roman"/>
          <w:sz w:val="24"/>
          <w:szCs w:val="24"/>
        </w:rPr>
        <w:t>, обеспечивающ</w:t>
      </w:r>
      <w:r w:rsidR="00266AAA" w:rsidRPr="005B3863">
        <w:rPr>
          <w:rFonts w:ascii="Times New Roman" w:hAnsi="Times New Roman" w:cs="Times New Roman"/>
          <w:sz w:val="24"/>
          <w:szCs w:val="24"/>
        </w:rPr>
        <w:t>ая</w:t>
      </w:r>
      <w:r w:rsidR="003552C4" w:rsidRPr="005B3863">
        <w:rPr>
          <w:rFonts w:ascii="Times New Roman" w:hAnsi="Times New Roman" w:cs="Times New Roman"/>
          <w:sz w:val="24"/>
          <w:szCs w:val="24"/>
        </w:rPr>
        <w:t xml:space="preserve"> общепрофессиональную и общекультурную подготовку обучающегося</w:t>
      </w:r>
      <w:r w:rsidR="00266AAA" w:rsidRPr="005B3863">
        <w:rPr>
          <w:rFonts w:ascii="Times New Roman" w:hAnsi="Times New Roman" w:cs="Times New Roman"/>
          <w:sz w:val="24"/>
          <w:szCs w:val="24"/>
        </w:rPr>
        <w:t xml:space="preserve"> в рамках направления подготовки</w:t>
      </w:r>
      <w:r w:rsidR="003552C4" w:rsidRPr="005B3863">
        <w:rPr>
          <w:rFonts w:ascii="Times New Roman" w:hAnsi="Times New Roman" w:cs="Times New Roman"/>
          <w:sz w:val="24"/>
          <w:szCs w:val="24"/>
        </w:rPr>
        <w:t>, независимо от направленности (профиля) п</w:t>
      </w:r>
      <w:r w:rsidR="00266AAA" w:rsidRPr="005B3863">
        <w:rPr>
          <w:rFonts w:ascii="Times New Roman" w:hAnsi="Times New Roman" w:cs="Times New Roman"/>
          <w:sz w:val="24"/>
          <w:szCs w:val="24"/>
        </w:rPr>
        <w:t>рограммы, «</w:t>
      </w:r>
      <w:r w:rsidR="003552C4" w:rsidRPr="005B3863">
        <w:rPr>
          <w:rFonts w:ascii="Times New Roman" w:hAnsi="Times New Roman" w:cs="Times New Roman"/>
          <w:sz w:val="24"/>
          <w:szCs w:val="24"/>
        </w:rPr>
        <w:t>вариативн</w:t>
      </w:r>
      <w:r w:rsidR="00266AAA" w:rsidRPr="005B3863">
        <w:rPr>
          <w:rFonts w:ascii="Times New Roman" w:hAnsi="Times New Roman" w:cs="Times New Roman"/>
          <w:sz w:val="24"/>
          <w:szCs w:val="24"/>
        </w:rPr>
        <w:t>ая»</w:t>
      </w:r>
      <w:r w:rsidR="003552C4" w:rsidRPr="005B3863">
        <w:rPr>
          <w:rFonts w:ascii="Times New Roman" w:hAnsi="Times New Roman" w:cs="Times New Roman"/>
          <w:sz w:val="24"/>
          <w:szCs w:val="24"/>
        </w:rPr>
        <w:t xml:space="preserve"> част</w:t>
      </w:r>
      <w:r w:rsidR="00266AAA" w:rsidRPr="005B3863">
        <w:rPr>
          <w:rFonts w:ascii="Times New Roman" w:hAnsi="Times New Roman" w:cs="Times New Roman"/>
          <w:sz w:val="24"/>
          <w:szCs w:val="24"/>
        </w:rPr>
        <w:t>ь</w:t>
      </w:r>
      <w:r w:rsidR="003552C4" w:rsidRPr="005B3863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266AAA" w:rsidRPr="005B3863">
        <w:rPr>
          <w:rFonts w:ascii="Times New Roman" w:hAnsi="Times New Roman" w:cs="Times New Roman"/>
          <w:sz w:val="24"/>
          <w:szCs w:val="24"/>
        </w:rPr>
        <w:t xml:space="preserve">определена как часть, обеспечивающая </w:t>
      </w:r>
      <w:r w:rsidR="003552C4" w:rsidRPr="005B3863">
        <w:rPr>
          <w:rFonts w:ascii="Times New Roman" w:hAnsi="Times New Roman" w:cs="Times New Roman"/>
          <w:sz w:val="24"/>
          <w:szCs w:val="24"/>
        </w:rPr>
        <w:t>профильную подготовку</w:t>
      </w:r>
      <w:r w:rsidR="00266AAA" w:rsidRPr="005B3863">
        <w:rPr>
          <w:rFonts w:ascii="Times New Roman" w:hAnsi="Times New Roman" w:cs="Times New Roman"/>
          <w:sz w:val="24"/>
          <w:szCs w:val="24"/>
        </w:rPr>
        <w:t xml:space="preserve"> в зависимости от направленности </w:t>
      </w:r>
      <w:r w:rsidR="00266AAA" w:rsidRPr="005B3863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 w:rsidR="00266AAA" w:rsidRPr="005B3863">
        <w:rPr>
          <w:rFonts w:ascii="Times New Roman" w:hAnsi="Times New Roman" w:cs="Times New Roman"/>
          <w:sz w:val="24"/>
          <w:szCs w:val="24"/>
        </w:rPr>
        <w:t xml:space="preserve">профиля) </w:t>
      </w:r>
      <w:proofErr w:type="gramEnd"/>
      <w:r w:rsidR="00266AAA" w:rsidRPr="005B3863">
        <w:rPr>
          <w:rFonts w:ascii="Times New Roman" w:hAnsi="Times New Roman" w:cs="Times New Roman"/>
          <w:sz w:val="24"/>
          <w:szCs w:val="24"/>
        </w:rPr>
        <w:t>программы</w:t>
      </w:r>
      <w:r w:rsidR="003552C4" w:rsidRPr="005B3863">
        <w:rPr>
          <w:rFonts w:ascii="Times New Roman" w:hAnsi="Times New Roman" w:cs="Times New Roman"/>
          <w:sz w:val="24"/>
          <w:szCs w:val="24"/>
        </w:rPr>
        <w:t xml:space="preserve">), указаны требования к соотношению объемов этих частей; </w:t>
      </w:r>
      <w:proofErr w:type="gramStart"/>
      <w:r w:rsidR="003552C4" w:rsidRPr="005B3863">
        <w:rPr>
          <w:rFonts w:ascii="Times New Roman" w:hAnsi="Times New Roman" w:cs="Times New Roman"/>
          <w:sz w:val="24"/>
          <w:szCs w:val="24"/>
        </w:rPr>
        <w:t>сделано попытка максимально унифицировать общекультурные компетенции по уровням образования</w:t>
      </w:r>
      <w:r w:rsidRPr="005B3863">
        <w:rPr>
          <w:rFonts w:ascii="Times New Roman" w:hAnsi="Times New Roman" w:cs="Times New Roman"/>
          <w:sz w:val="24"/>
          <w:szCs w:val="24"/>
        </w:rPr>
        <w:t xml:space="preserve">, в каждом направлении подготовки выделено «ядро» общепрофессиональных компетенций, остальные профессиональные компетенции четко разнесены под различные виды </w:t>
      </w:r>
      <w:r w:rsidR="00E30AEB" w:rsidRPr="005B3863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деятельности, </w:t>
      </w:r>
      <w:r w:rsidRPr="005B3863">
        <w:rPr>
          <w:rFonts w:ascii="Times New Roman" w:hAnsi="Times New Roman" w:cs="Times New Roman"/>
          <w:sz w:val="24"/>
          <w:szCs w:val="24"/>
        </w:rPr>
        <w:t>причем указано, что при разработке образовательной программы организация выбирает один или несколько  основных видов деятельности, на который (которые) ориентируется образовательная программа.</w:t>
      </w:r>
      <w:proofErr w:type="gramEnd"/>
      <w:r w:rsidRPr="005B3863">
        <w:rPr>
          <w:rFonts w:ascii="Times New Roman" w:hAnsi="Times New Roman" w:cs="Times New Roman"/>
          <w:sz w:val="24"/>
          <w:szCs w:val="24"/>
        </w:rPr>
        <w:t xml:space="preserve"> </w:t>
      </w:r>
      <w:r w:rsidR="003552C4" w:rsidRPr="005B38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7C4D" w:rsidRPr="005B3863">
        <w:rPr>
          <w:rFonts w:ascii="Times New Roman" w:hAnsi="Times New Roman" w:cs="Times New Roman"/>
          <w:sz w:val="24"/>
          <w:szCs w:val="24"/>
        </w:rPr>
        <w:t>Утвержденный п</w:t>
      </w:r>
      <w:r w:rsidR="004A1CD6" w:rsidRPr="005B3863">
        <w:rPr>
          <w:rFonts w:ascii="Times New Roman" w:hAnsi="Times New Roman" w:cs="Times New Roman"/>
          <w:sz w:val="24"/>
          <w:szCs w:val="24"/>
        </w:rPr>
        <w:t xml:space="preserve">риказом </w:t>
      </w:r>
      <w:proofErr w:type="spellStart"/>
      <w:r w:rsidR="004A1CD6" w:rsidRPr="005B386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4A1CD6" w:rsidRPr="005B3863">
        <w:rPr>
          <w:rFonts w:ascii="Times New Roman" w:hAnsi="Times New Roman" w:cs="Times New Roman"/>
          <w:sz w:val="24"/>
          <w:szCs w:val="24"/>
        </w:rPr>
        <w:t xml:space="preserve"> России </w:t>
      </w:r>
      <w:r w:rsidR="000411D5" w:rsidRPr="005B3863">
        <w:rPr>
          <w:rFonts w:ascii="Times New Roman" w:hAnsi="Times New Roman" w:cs="Times New Roman"/>
          <w:sz w:val="24"/>
          <w:szCs w:val="24"/>
        </w:rPr>
        <w:t xml:space="preserve">№1367 </w:t>
      </w:r>
      <w:r w:rsidR="004A1CD6" w:rsidRPr="005B3863">
        <w:rPr>
          <w:rFonts w:ascii="Times New Roman" w:hAnsi="Times New Roman" w:cs="Times New Roman"/>
          <w:sz w:val="24"/>
          <w:szCs w:val="24"/>
        </w:rPr>
        <w:t>от</w:t>
      </w:r>
      <w:r w:rsidR="000411D5" w:rsidRPr="005B3863">
        <w:rPr>
          <w:rFonts w:ascii="Times New Roman" w:hAnsi="Times New Roman" w:cs="Times New Roman"/>
          <w:sz w:val="24"/>
          <w:szCs w:val="24"/>
        </w:rPr>
        <w:t xml:space="preserve"> 19 декабря 2013 года «</w:t>
      </w:r>
      <w:r w:rsidR="004A1CD6" w:rsidRPr="005B3863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</w:t>
      </w:r>
      <w:r w:rsidRPr="005B3863">
        <w:rPr>
          <w:rFonts w:ascii="Times New Roman" w:hAnsi="Times New Roman" w:cs="Times New Roman"/>
          <w:sz w:val="24"/>
          <w:szCs w:val="24"/>
        </w:rPr>
        <w:t xml:space="preserve"> по </w:t>
      </w:r>
      <w:r w:rsidR="000411D5" w:rsidRPr="005B3863">
        <w:rPr>
          <w:rFonts w:ascii="Times New Roman" w:hAnsi="Times New Roman" w:cs="Times New Roman"/>
          <w:sz w:val="24"/>
          <w:szCs w:val="24"/>
        </w:rPr>
        <w:t xml:space="preserve">образовательным программам высшего образования – программам </w:t>
      </w:r>
      <w:proofErr w:type="spellStart"/>
      <w:r w:rsidR="000411D5" w:rsidRPr="005B386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0411D5" w:rsidRPr="005B3863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="000411D5" w:rsidRPr="005B3863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0411D5" w:rsidRPr="005B3863">
        <w:rPr>
          <w:rFonts w:ascii="Times New Roman" w:hAnsi="Times New Roman" w:cs="Times New Roman"/>
          <w:sz w:val="24"/>
          <w:szCs w:val="24"/>
        </w:rPr>
        <w:t>, программам магистратуры»</w:t>
      </w:r>
      <w:r w:rsidR="006800AF" w:rsidRPr="005B3863">
        <w:rPr>
          <w:rFonts w:ascii="Times New Roman" w:hAnsi="Times New Roman" w:cs="Times New Roman"/>
          <w:sz w:val="24"/>
          <w:szCs w:val="24"/>
        </w:rPr>
        <w:t xml:space="preserve"> </w:t>
      </w:r>
      <w:r w:rsidR="00867C4D" w:rsidRPr="005B3863">
        <w:rPr>
          <w:rFonts w:ascii="Times New Roman" w:hAnsi="Times New Roman" w:cs="Times New Roman"/>
          <w:sz w:val="24"/>
          <w:szCs w:val="24"/>
        </w:rPr>
        <w:t>четко разделил понятия «компетенции выпускников» и «планируемые результаты обучения</w:t>
      </w:r>
      <w:r w:rsidR="000411D5" w:rsidRPr="005B3863">
        <w:rPr>
          <w:rFonts w:ascii="Times New Roman" w:hAnsi="Times New Roman" w:cs="Times New Roman"/>
          <w:sz w:val="24"/>
          <w:szCs w:val="24"/>
        </w:rPr>
        <w:t>»</w:t>
      </w:r>
      <w:r w:rsidR="004526AE" w:rsidRPr="005B3863">
        <w:rPr>
          <w:rFonts w:ascii="Times New Roman" w:hAnsi="Times New Roman" w:cs="Times New Roman"/>
          <w:sz w:val="24"/>
          <w:szCs w:val="24"/>
        </w:rPr>
        <w:t xml:space="preserve"> </w:t>
      </w:r>
      <w:r w:rsidR="00867C4D" w:rsidRPr="005B3863">
        <w:rPr>
          <w:rFonts w:ascii="Times New Roman" w:hAnsi="Times New Roman" w:cs="Times New Roman"/>
          <w:sz w:val="24"/>
          <w:szCs w:val="24"/>
        </w:rPr>
        <w:t>по элементам образовательной программы, определил их взаимосвязь и установ</w:t>
      </w:r>
      <w:r w:rsidR="004526AE" w:rsidRPr="005B3863">
        <w:rPr>
          <w:rFonts w:ascii="Times New Roman" w:hAnsi="Times New Roman" w:cs="Times New Roman"/>
          <w:sz w:val="24"/>
          <w:szCs w:val="24"/>
        </w:rPr>
        <w:t>ил требования по их применению в</w:t>
      </w:r>
      <w:r w:rsidR="00867C4D" w:rsidRPr="005B3863">
        <w:rPr>
          <w:rFonts w:ascii="Times New Roman" w:hAnsi="Times New Roman" w:cs="Times New Roman"/>
          <w:sz w:val="24"/>
          <w:szCs w:val="24"/>
        </w:rPr>
        <w:t xml:space="preserve"> организации образовательного процесса. </w:t>
      </w:r>
      <w:proofErr w:type="gramEnd"/>
    </w:p>
    <w:p w:rsidR="00D603C8" w:rsidRPr="005B3863" w:rsidRDefault="004A1CD6" w:rsidP="00235C9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863">
        <w:rPr>
          <w:rFonts w:ascii="Times New Roman" w:hAnsi="Times New Roman" w:cs="Times New Roman"/>
          <w:sz w:val="24"/>
          <w:szCs w:val="24"/>
        </w:rPr>
        <w:t>В связи с этим на повестку дня вста</w:t>
      </w:r>
      <w:r w:rsidR="00867C4D" w:rsidRPr="005B3863">
        <w:rPr>
          <w:rFonts w:ascii="Times New Roman" w:hAnsi="Times New Roman" w:cs="Times New Roman"/>
          <w:sz w:val="24"/>
          <w:szCs w:val="24"/>
        </w:rPr>
        <w:t>л</w:t>
      </w:r>
      <w:r w:rsidRPr="005B3863">
        <w:rPr>
          <w:rFonts w:ascii="Times New Roman" w:hAnsi="Times New Roman" w:cs="Times New Roman"/>
          <w:sz w:val="24"/>
          <w:szCs w:val="24"/>
        </w:rPr>
        <w:t xml:space="preserve"> вопрос о необходимости обновления как основных </w:t>
      </w:r>
      <w:r w:rsidR="004F6EF5" w:rsidRPr="005B3863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Pr="005B3863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D74701" w:rsidRPr="005B3863">
        <w:rPr>
          <w:rFonts w:ascii="Times New Roman" w:hAnsi="Times New Roman" w:cs="Times New Roman"/>
          <w:sz w:val="24"/>
          <w:szCs w:val="24"/>
        </w:rPr>
        <w:t xml:space="preserve"> (О</w:t>
      </w:r>
      <w:r w:rsidR="00511810" w:rsidRPr="005B3863">
        <w:rPr>
          <w:rFonts w:ascii="Times New Roman" w:hAnsi="Times New Roman" w:cs="Times New Roman"/>
          <w:sz w:val="24"/>
          <w:szCs w:val="24"/>
        </w:rPr>
        <w:t>ПО</w:t>
      </w:r>
      <w:r w:rsidR="00D74701" w:rsidRPr="005B3863">
        <w:rPr>
          <w:rFonts w:ascii="Times New Roman" w:hAnsi="Times New Roman" w:cs="Times New Roman"/>
          <w:sz w:val="24"/>
          <w:szCs w:val="24"/>
        </w:rPr>
        <w:t>П)</w:t>
      </w:r>
      <w:r w:rsidRPr="005B3863">
        <w:rPr>
          <w:rFonts w:ascii="Times New Roman" w:hAnsi="Times New Roman" w:cs="Times New Roman"/>
          <w:sz w:val="24"/>
          <w:szCs w:val="24"/>
        </w:rPr>
        <w:t>, разрабатываемых организациями высшего образования</w:t>
      </w:r>
      <w:r w:rsidR="000411D5" w:rsidRPr="005B3863">
        <w:rPr>
          <w:rFonts w:ascii="Times New Roman" w:hAnsi="Times New Roman" w:cs="Times New Roman"/>
          <w:sz w:val="24"/>
          <w:szCs w:val="24"/>
        </w:rPr>
        <w:t>, так и примерных основных образовательных программ (ПООП), разрабатываемых УМО</w:t>
      </w:r>
      <w:r w:rsidR="00511810" w:rsidRPr="005B3863">
        <w:rPr>
          <w:rFonts w:ascii="Times New Roman" w:hAnsi="Times New Roman" w:cs="Times New Roman"/>
          <w:sz w:val="24"/>
          <w:szCs w:val="24"/>
        </w:rPr>
        <w:t xml:space="preserve"> или другими организациями по поручению </w:t>
      </w:r>
      <w:proofErr w:type="spellStart"/>
      <w:r w:rsidR="00511810" w:rsidRPr="005B386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511810" w:rsidRPr="005B3863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0411D5" w:rsidRPr="005B3863">
        <w:rPr>
          <w:rFonts w:ascii="Times New Roman" w:hAnsi="Times New Roman" w:cs="Times New Roman"/>
          <w:sz w:val="24"/>
          <w:szCs w:val="24"/>
        </w:rPr>
        <w:t>.</w:t>
      </w:r>
    </w:p>
    <w:p w:rsidR="00511810" w:rsidRPr="005B3863" w:rsidRDefault="00511810" w:rsidP="00235C9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863">
        <w:rPr>
          <w:rFonts w:ascii="Times New Roman" w:hAnsi="Times New Roman" w:cs="Times New Roman"/>
          <w:sz w:val="24"/>
          <w:szCs w:val="24"/>
        </w:rPr>
        <w:t>Актуальность обновления ОПОП и ПООП обусловлен</w:t>
      </w:r>
      <w:r w:rsidR="00D82A24" w:rsidRPr="005B3863">
        <w:rPr>
          <w:rFonts w:ascii="Times New Roman" w:hAnsi="Times New Roman" w:cs="Times New Roman"/>
          <w:sz w:val="24"/>
          <w:szCs w:val="24"/>
        </w:rPr>
        <w:t>а</w:t>
      </w:r>
      <w:r w:rsidRPr="005B3863">
        <w:rPr>
          <w:rFonts w:ascii="Times New Roman" w:hAnsi="Times New Roman" w:cs="Times New Roman"/>
          <w:sz w:val="24"/>
          <w:szCs w:val="24"/>
        </w:rPr>
        <w:t xml:space="preserve"> </w:t>
      </w:r>
      <w:r w:rsidR="004470A0">
        <w:rPr>
          <w:rFonts w:ascii="Times New Roman" w:hAnsi="Times New Roman" w:cs="Times New Roman"/>
          <w:sz w:val="24"/>
          <w:szCs w:val="24"/>
        </w:rPr>
        <w:t>также</w:t>
      </w:r>
      <w:r w:rsidR="009E4546" w:rsidRPr="005B3863">
        <w:rPr>
          <w:rFonts w:ascii="Times New Roman" w:hAnsi="Times New Roman" w:cs="Times New Roman"/>
          <w:sz w:val="24"/>
          <w:szCs w:val="24"/>
        </w:rPr>
        <w:t xml:space="preserve"> </w:t>
      </w:r>
      <w:r w:rsidR="004470A0">
        <w:rPr>
          <w:rFonts w:ascii="Times New Roman" w:hAnsi="Times New Roman" w:cs="Times New Roman"/>
          <w:sz w:val="24"/>
          <w:szCs w:val="24"/>
        </w:rPr>
        <w:t xml:space="preserve">необходимостью учета </w:t>
      </w:r>
      <w:r w:rsidR="004470A0" w:rsidRPr="005B3863">
        <w:rPr>
          <w:rFonts w:ascii="Times New Roman" w:hAnsi="Times New Roman" w:cs="Times New Roman"/>
          <w:sz w:val="24"/>
          <w:szCs w:val="24"/>
        </w:rPr>
        <w:t>при разработке программ профессионального образования</w:t>
      </w:r>
      <w:r w:rsidR="004470A0">
        <w:rPr>
          <w:rFonts w:ascii="Times New Roman" w:hAnsi="Times New Roman" w:cs="Times New Roman"/>
          <w:sz w:val="24"/>
          <w:szCs w:val="24"/>
        </w:rPr>
        <w:t xml:space="preserve"> требований </w:t>
      </w:r>
      <w:r w:rsidR="004470A0" w:rsidRPr="005B3863">
        <w:rPr>
          <w:rFonts w:ascii="Times New Roman" w:hAnsi="Times New Roman" w:cs="Times New Roman"/>
          <w:sz w:val="24"/>
          <w:szCs w:val="24"/>
        </w:rPr>
        <w:t>Профессиональных стандартов</w:t>
      </w:r>
      <w:r w:rsidR="004470A0">
        <w:rPr>
          <w:rFonts w:ascii="Times New Roman" w:hAnsi="Times New Roman" w:cs="Times New Roman"/>
          <w:sz w:val="24"/>
          <w:szCs w:val="24"/>
        </w:rPr>
        <w:t xml:space="preserve">, значительное число  которых было утверждено </w:t>
      </w:r>
      <w:r w:rsidR="009E4546" w:rsidRPr="005B3863">
        <w:rPr>
          <w:rFonts w:ascii="Times New Roman" w:hAnsi="Times New Roman" w:cs="Times New Roman"/>
          <w:sz w:val="24"/>
          <w:szCs w:val="24"/>
        </w:rPr>
        <w:t xml:space="preserve">в 2014-2015 </w:t>
      </w:r>
      <w:proofErr w:type="spellStart"/>
      <w:r w:rsidR="009E4546" w:rsidRPr="005B3863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9E4546" w:rsidRPr="005B3863">
        <w:rPr>
          <w:rFonts w:ascii="Times New Roman" w:hAnsi="Times New Roman" w:cs="Times New Roman"/>
          <w:sz w:val="24"/>
          <w:szCs w:val="24"/>
        </w:rPr>
        <w:t xml:space="preserve">. </w:t>
      </w:r>
      <w:r w:rsidR="00437F46" w:rsidRPr="005B3863">
        <w:rPr>
          <w:rFonts w:ascii="Times New Roman" w:hAnsi="Times New Roman" w:cs="Times New Roman"/>
          <w:sz w:val="24"/>
          <w:szCs w:val="24"/>
        </w:rPr>
        <w:t xml:space="preserve">(Письмо Министра образования и науки Российской Федерации </w:t>
      </w:r>
      <w:proofErr w:type="spellStart"/>
      <w:r w:rsidR="00437F46" w:rsidRPr="005B3863">
        <w:rPr>
          <w:rFonts w:ascii="Times New Roman" w:hAnsi="Times New Roman" w:cs="Times New Roman"/>
          <w:sz w:val="24"/>
          <w:szCs w:val="24"/>
        </w:rPr>
        <w:t>Д.В.Ливанова</w:t>
      </w:r>
      <w:proofErr w:type="spellEnd"/>
      <w:r w:rsidR="00437F46" w:rsidRPr="005B3863">
        <w:rPr>
          <w:rFonts w:ascii="Times New Roman" w:hAnsi="Times New Roman" w:cs="Times New Roman"/>
          <w:sz w:val="24"/>
          <w:szCs w:val="24"/>
        </w:rPr>
        <w:t xml:space="preserve"> от</w:t>
      </w:r>
      <w:r w:rsidR="003821A9" w:rsidRPr="005B3863">
        <w:rPr>
          <w:rFonts w:ascii="Times New Roman" w:hAnsi="Times New Roman" w:cs="Times New Roman"/>
          <w:sz w:val="24"/>
          <w:szCs w:val="24"/>
        </w:rPr>
        <w:t xml:space="preserve"> </w:t>
      </w:r>
      <w:r w:rsidR="00437F46" w:rsidRPr="005B3863">
        <w:rPr>
          <w:rFonts w:ascii="Times New Roman" w:hAnsi="Times New Roman" w:cs="Times New Roman"/>
          <w:sz w:val="24"/>
          <w:szCs w:val="24"/>
        </w:rPr>
        <w:t>22.01.2015 «</w:t>
      </w:r>
      <w:r w:rsidR="003821A9" w:rsidRPr="005B3863">
        <w:rPr>
          <w:rFonts w:ascii="Times New Roman" w:hAnsi="Times New Roman" w:cs="Times New Roman"/>
          <w:sz w:val="24"/>
          <w:szCs w:val="24"/>
        </w:rPr>
        <w:t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</w:t>
      </w:r>
      <w:r w:rsidR="00437F46" w:rsidRPr="005B3863">
        <w:rPr>
          <w:rFonts w:ascii="Times New Roman" w:hAnsi="Times New Roman" w:cs="Times New Roman"/>
          <w:sz w:val="24"/>
          <w:szCs w:val="24"/>
        </w:rPr>
        <w:t>)</w:t>
      </w:r>
      <w:r w:rsidR="004470A0">
        <w:rPr>
          <w:rFonts w:ascii="Times New Roman" w:hAnsi="Times New Roman" w:cs="Times New Roman"/>
          <w:sz w:val="24"/>
          <w:szCs w:val="24"/>
        </w:rPr>
        <w:t>.</w:t>
      </w:r>
      <w:r w:rsidR="00437F46" w:rsidRPr="005B386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6800AF" w:rsidRPr="005B3863" w:rsidRDefault="00D74701" w:rsidP="00235C9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863">
        <w:rPr>
          <w:rFonts w:ascii="Times New Roman" w:hAnsi="Times New Roman" w:cs="Times New Roman"/>
          <w:sz w:val="24"/>
          <w:szCs w:val="24"/>
        </w:rPr>
        <w:t xml:space="preserve">При </w:t>
      </w:r>
      <w:r w:rsidR="006800AF" w:rsidRPr="005B3863">
        <w:rPr>
          <w:rFonts w:ascii="Times New Roman" w:hAnsi="Times New Roman" w:cs="Times New Roman"/>
          <w:sz w:val="24"/>
          <w:szCs w:val="24"/>
        </w:rPr>
        <w:t>разработке</w:t>
      </w:r>
      <w:r w:rsidRPr="005B3863">
        <w:rPr>
          <w:rFonts w:ascii="Times New Roman" w:hAnsi="Times New Roman" w:cs="Times New Roman"/>
          <w:sz w:val="24"/>
          <w:szCs w:val="24"/>
        </w:rPr>
        <w:t xml:space="preserve"> новых и обновлении действующих О</w:t>
      </w:r>
      <w:r w:rsidR="0007181D" w:rsidRPr="005B3863">
        <w:rPr>
          <w:rFonts w:ascii="Times New Roman" w:hAnsi="Times New Roman" w:cs="Times New Roman"/>
          <w:sz w:val="24"/>
          <w:szCs w:val="24"/>
        </w:rPr>
        <w:t>П</w:t>
      </w:r>
      <w:r w:rsidRPr="005B3863">
        <w:rPr>
          <w:rFonts w:ascii="Times New Roman" w:hAnsi="Times New Roman" w:cs="Times New Roman"/>
          <w:sz w:val="24"/>
          <w:szCs w:val="24"/>
        </w:rPr>
        <w:t xml:space="preserve">ОП </w:t>
      </w:r>
      <w:r w:rsidR="000411D5" w:rsidRPr="005B3863">
        <w:rPr>
          <w:rFonts w:ascii="Times New Roman" w:hAnsi="Times New Roman" w:cs="Times New Roman"/>
          <w:sz w:val="24"/>
          <w:szCs w:val="24"/>
        </w:rPr>
        <w:t xml:space="preserve">и ПООП рекомендуем </w:t>
      </w:r>
      <w:r w:rsidRPr="005B3863">
        <w:rPr>
          <w:rFonts w:ascii="Times New Roman" w:hAnsi="Times New Roman" w:cs="Times New Roman"/>
          <w:sz w:val="24"/>
          <w:szCs w:val="24"/>
        </w:rPr>
        <w:t xml:space="preserve">разработчикам </w:t>
      </w:r>
      <w:r w:rsidR="006800AF" w:rsidRPr="005B3863">
        <w:rPr>
          <w:rFonts w:ascii="Times New Roman" w:hAnsi="Times New Roman" w:cs="Times New Roman"/>
          <w:sz w:val="24"/>
          <w:szCs w:val="24"/>
        </w:rPr>
        <w:t xml:space="preserve">воспользоваться </w:t>
      </w:r>
      <w:r w:rsidR="000411D5" w:rsidRPr="005B3863">
        <w:rPr>
          <w:rFonts w:ascii="Times New Roman" w:hAnsi="Times New Roman" w:cs="Times New Roman"/>
          <w:sz w:val="24"/>
          <w:szCs w:val="24"/>
        </w:rPr>
        <w:t xml:space="preserve">методикой и </w:t>
      </w:r>
      <w:r w:rsidR="006800AF" w:rsidRPr="005B3863">
        <w:rPr>
          <w:rFonts w:ascii="Times New Roman" w:hAnsi="Times New Roman" w:cs="Times New Roman"/>
          <w:sz w:val="24"/>
          <w:szCs w:val="24"/>
        </w:rPr>
        <w:t>пошаговым алгоритмом создания о</w:t>
      </w:r>
      <w:r w:rsidR="000411D5" w:rsidRPr="005B3863">
        <w:rPr>
          <w:rFonts w:ascii="Times New Roman" w:hAnsi="Times New Roman" w:cs="Times New Roman"/>
          <w:sz w:val="24"/>
          <w:szCs w:val="24"/>
        </w:rPr>
        <w:t xml:space="preserve">бразовательных программ, </w:t>
      </w:r>
      <w:r w:rsidR="006800AF" w:rsidRPr="005B3863">
        <w:rPr>
          <w:rFonts w:ascii="Times New Roman" w:hAnsi="Times New Roman" w:cs="Times New Roman"/>
          <w:sz w:val="24"/>
          <w:szCs w:val="24"/>
        </w:rPr>
        <w:t>разработан</w:t>
      </w:r>
      <w:r w:rsidR="00E866C1" w:rsidRPr="005B3863">
        <w:rPr>
          <w:rFonts w:ascii="Times New Roman" w:hAnsi="Times New Roman" w:cs="Times New Roman"/>
          <w:sz w:val="24"/>
          <w:szCs w:val="24"/>
        </w:rPr>
        <w:t>ным</w:t>
      </w:r>
      <w:r w:rsidR="000411D5" w:rsidRPr="005B3863">
        <w:rPr>
          <w:rFonts w:ascii="Times New Roman" w:hAnsi="Times New Roman" w:cs="Times New Roman"/>
          <w:sz w:val="24"/>
          <w:szCs w:val="24"/>
        </w:rPr>
        <w:t xml:space="preserve"> на основе методологии </w:t>
      </w:r>
      <w:r w:rsidR="000411D5" w:rsidRPr="005B3863">
        <w:rPr>
          <w:rFonts w:ascii="Times New Roman" w:hAnsi="Times New Roman" w:cs="Times New Roman"/>
          <w:sz w:val="24"/>
          <w:szCs w:val="24"/>
          <w:lang w:val="en-US"/>
        </w:rPr>
        <w:t>TUNING</w:t>
      </w:r>
      <w:r w:rsidR="0007181D" w:rsidRPr="005B3863">
        <w:rPr>
          <w:rFonts w:ascii="Times New Roman" w:hAnsi="Times New Roman" w:cs="Times New Roman"/>
          <w:sz w:val="24"/>
          <w:szCs w:val="24"/>
        </w:rPr>
        <w:t xml:space="preserve"> </w:t>
      </w:r>
      <w:r w:rsidR="006800AF" w:rsidRPr="005B3863">
        <w:rPr>
          <w:rFonts w:ascii="Times New Roman" w:hAnsi="Times New Roman" w:cs="Times New Roman"/>
          <w:sz w:val="24"/>
          <w:szCs w:val="24"/>
        </w:rPr>
        <w:t>в рамках реализации проекта «Тюнинг в России» (2010-2013)</w:t>
      </w:r>
      <w:r w:rsidR="004470A0">
        <w:rPr>
          <w:rFonts w:ascii="Times New Roman" w:hAnsi="Times New Roman" w:cs="Times New Roman"/>
          <w:sz w:val="24"/>
          <w:szCs w:val="24"/>
        </w:rPr>
        <w:t xml:space="preserve"> </w:t>
      </w:r>
      <w:r w:rsidR="004470A0" w:rsidRPr="005B3863">
        <w:rPr>
          <w:rFonts w:ascii="Times New Roman" w:hAnsi="Times New Roman" w:cs="Times New Roman"/>
          <w:sz w:val="24"/>
          <w:szCs w:val="24"/>
        </w:rPr>
        <w:t>[2, 5, 6]</w:t>
      </w:r>
      <w:r w:rsidR="006800AF" w:rsidRPr="005B3863">
        <w:rPr>
          <w:rFonts w:ascii="Times New Roman" w:hAnsi="Times New Roman" w:cs="Times New Roman"/>
          <w:sz w:val="24"/>
          <w:szCs w:val="24"/>
        </w:rPr>
        <w:t xml:space="preserve"> </w:t>
      </w:r>
      <w:r w:rsidR="004470A0">
        <w:rPr>
          <w:rFonts w:ascii="Times New Roman" w:hAnsi="Times New Roman" w:cs="Times New Roman"/>
          <w:sz w:val="24"/>
          <w:szCs w:val="24"/>
        </w:rPr>
        <w:t xml:space="preserve">и </w:t>
      </w:r>
      <w:r w:rsidR="004470A0" w:rsidRPr="005B3863">
        <w:rPr>
          <w:rFonts w:ascii="Times New Roman" w:hAnsi="Times New Roman" w:cs="Times New Roman"/>
          <w:sz w:val="24"/>
          <w:szCs w:val="24"/>
        </w:rPr>
        <w:t>адаптированным</w:t>
      </w:r>
      <w:r w:rsidR="004470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70A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470A0">
        <w:rPr>
          <w:rFonts w:ascii="Times New Roman" w:hAnsi="Times New Roman" w:cs="Times New Roman"/>
          <w:sz w:val="24"/>
          <w:szCs w:val="24"/>
        </w:rPr>
        <w:t xml:space="preserve"> </w:t>
      </w:r>
      <w:r w:rsidR="004470A0" w:rsidRPr="005B3863">
        <w:rPr>
          <w:rFonts w:ascii="Times New Roman" w:hAnsi="Times New Roman" w:cs="Times New Roman"/>
          <w:sz w:val="24"/>
          <w:szCs w:val="24"/>
        </w:rPr>
        <w:t>требования ФГОС 3</w:t>
      </w:r>
      <w:r w:rsidR="004470A0" w:rsidRPr="005B3863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4470A0" w:rsidRPr="005B3863">
        <w:rPr>
          <w:rFonts w:ascii="Times New Roman" w:hAnsi="Times New Roman" w:cs="Times New Roman"/>
          <w:sz w:val="24"/>
          <w:szCs w:val="24"/>
        </w:rPr>
        <w:t xml:space="preserve"> </w:t>
      </w:r>
      <w:r w:rsidR="004470A0">
        <w:rPr>
          <w:rFonts w:ascii="Times New Roman" w:hAnsi="Times New Roman" w:cs="Times New Roman"/>
          <w:sz w:val="24"/>
          <w:szCs w:val="24"/>
        </w:rPr>
        <w:t>экспертами АКУР</w:t>
      </w:r>
      <w:r w:rsidR="000411D5" w:rsidRPr="005B3863">
        <w:rPr>
          <w:rFonts w:ascii="Times New Roman" w:hAnsi="Times New Roman" w:cs="Times New Roman"/>
          <w:sz w:val="24"/>
          <w:szCs w:val="24"/>
        </w:rPr>
        <w:t xml:space="preserve">. </w:t>
      </w:r>
      <w:r w:rsidR="006800AF" w:rsidRPr="005B3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C9B" w:rsidRPr="005B3863" w:rsidRDefault="00235C9B" w:rsidP="00235C9B">
      <w:pPr>
        <w:spacing w:line="36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5B3863">
        <w:rPr>
          <w:rFonts w:ascii="Times New Roman" w:hAnsi="Times New Roman"/>
          <w:i/>
          <w:sz w:val="24"/>
          <w:szCs w:val="24"/>
        </w:rPr>
        <w:t xml:space="preserve">Модель </w:t>
      </w:r>
      <w:r w:rsidR="00562359" w:rsidRPr="005B3863">
        <w:rPr>
          <w:rFonts w:ascii="Times New Roman" w:hAnsi="Times New Roman" w:cs="Times New Roman"/>
          <w:i/>
          <w:sz w:val="24"/>
          <w:szCs w:val="24"/>
          <w:lang w:val="en-US"/>
        </w:rPr>
        <w:t>TUNING</w:t>
      </w:r>
      <w:r w:rsidRPr="005B3863">
        <w:rPr>
          <w:rFonts w:ascii="Times New Roman" w:hAnsi="Times New Roman"/>
          <w:i/>
          <w:sz w:val="24"/>
          <w:szCs w:val="24"/>
        </w:rPr>
        <w:t xml:space="preserve"> для разработки образовательной программы</w:t>
      </w:r>
      <w:r w:rsidRPr="005B3863">
        <w:rPr>
          <w:rFonts w:ascii="Times New Roman" w:hAnsi="Times New Roman"/>
          <w:sz w:val="24"/>
          <w:szCs w:val="24"/>
        </w:rPr>
        <w:t xml:space="preserve"> включает следующие ключевые элементы: </w:t>
      </w:r>
    </w:p>
    <w:p w:rsidR="00235C9B" w:rsidRPr="005B3863" w:rsidRDefault="00235C9B" w:rsidP="00235C9B">
      <w:pPr>
        <w:pStyle w:val="a4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3863">
        <w:rPr>
          <w:rFonts w:ascii="Times New Roman" w:hAnsi="Times New Roman" w:cs="Times New Roman"/>
          <w:bCs/>
          <w:sz w:val="24"/>
          <w:szCs w:val="24"/>
        </w:rPr>
        <w:lastRenderedPageBreak/>
        <w:t>Определение востребованности</w:t>
      </w:r>
      <w:r w:rsidRPr="005B3863">
        <w:rPr>
          <w:rFonts w:ascii="Times New Roman" w:hAnsi="Times New Roman" w:cs="Times New Roman"/>
          <w:sz w:val="24"/>
          <w:szCs w:val="24"/>
        </w:rPr>
        <w:t xml:space="preserve"> программы (консультации со всеми </w:t>
      </w:r>
      <w:r w:rsidRPr="005B3863">
        <w:rPr>
          <w:rFonts w:ascii="Times New Roman" w:hAnsi="Times New Roman" w:cs="Times New Roman"/>
          <w:bCs/>
          <w:sz w:val="24"/>
          <w:szCs w:val="24"/>
        </w:rPr>
        <w:t xml:space="preserve">заинтересованными сторонами); </w:t>
      </w:r>
    </w:p>
    <w:p w:rsidR="00235C9B" w:rsidRPr="005B3863" w:rsidRDefault="00235C9B" w:rsidP="00235C9B">
      <w:pPr>
        <w:pStyle w:val="a4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3863">
        <w:rPr>
          <w:rFonts w:ascii="Times New Roman" w:hAnsi="Times New Roman" w:cs="Times New Roman"/>
          <w:bCs/>
          <w:sz w:val="24"/>
          <w:szCs w:val="24"/>
        </w:rPr>
        <w:t>Обеспечение</w:t>
      </w:r>
      <w:r w:rsidRPr="005B3863">
        <w:rPr>
          <w:rFonts w:ascii="Times New Roman" w:hAnsi="Times New Roman" w:cs="Times New Roman"/>
          <w:sz w:val="24"/>
          <w:szCs w:val="24"/>
        </w:rPr>
        <w:t xml:space="preserve"> доступа к необходимым </w:t>
      </w:r>
      <w:r w:rsidRPr="005B3863">
        <w:rPr>
          <w:rFonts w:ascii="Times New Roman" w:hAnsi="Times New Roman" w:cs="Times New Roman"/>
          <w:bCs/>
          <w:sz w:val="24"/>
          <w:szCs w:val="24"/>
        </w:rPr>
        <w:t>ресурсам</w:t>
      </w:r>
      <w:r w:rsidRPr="005B386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35C9B" w:rsidRPr="005B3863" w:rsidRDefault="00235C9B" w:rsidP="00235C9B">
      <w:pPr>
        <w:pStyle w:val="a4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3863">
        <w:rPr>
          <w:rFonts w:ascii="Times New Roman" w:hAnsi="Times New Roman" w:cs="Times New Roman"/>
          <w:sz w:val="24"/>
          <w:szCs w:val="24"/>
        </w:rPr>
        <w:t>Формулировка целей программы и определение требований к компетенциям выпускников (</w:t>
      </w:r>
      <w:r w:rsidR="000411D5" w:rsidRPr="005B3863">
        <w:rPr>
          <w:rFonts w:ascii="Times New Roman" w:hAnsi="Times New Roman" w:cs="Times New Roman"/>
          <w:sz w:val="24"/>
          <w:szCs w:val="24"/>
        </w:rPr>
        <w:t xml:space="preserve">универсальных </w:t>
      </w:r>
      <w:r w:rsidRPr="005B3863">
        <w:rPr>
          <w:rFonts w:ascii="Times New Roman" w:hAnsi="Times New Roman" w:cs="Times New Roman"/>
          <w:sz w:val="24"/>
          <w:szCs w:val="24"/>
        </w:rPr>
        <w:t>и профессиональных);</w:t>
      </w:r>
    </w:p>
    <w:p w:rsidR="00235C9B" w:rsidRPr="005B3863" w:rsidRDefault="00235C9B" w:rsidP="00235C9B">
      <w:pPr>
        <w:pStyle w:val="a4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3863">
        <w:rPr>
          <w:rFonts w:ascii="Times New Roman" w:hAnsi="Times New Roman" w:cs="Times New Roman"/>
          <w:sz w:val="24"/>
          <w:szCs w:val="24"/>
        </w:rPr>
        <w:t>Планирование и описание измеряемых результатов обучения, необходимых для развития компетенций выпускников;</w:t>
      </w:r>
    </w:p>
    <w:p w:rsidR="00235C9B" w:rsidRPr="005B3863" w:rsidRDefault="00235C9B" w:rsidP="00235C9B">
      <w:pPr>
        <w:pStyle w:val="a4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3863">
        <w:rPr>
          <w:rFonts w:ascii="Times New Roman" w:hAnsi="Times New Roman" w:cs="Times New Roman"/>
          <w:sz w:val="24"/>
          <w:szCs w:val="24"/>
        </w:rPr>
        <w:t>Формирование и описание структуры программы (набор модулей, для каждого из которых обозначены результаты обучения и указан объем в зачетных единицах (кредитах)),</w:t>
      </w:r>
    </w:p>
    <w:p w:rsidR="00235C9B" w:rsidRPr="005B3863" w:rsidRDefault="00235C9B" w:rsidP="00235C9B">
      <w:pPr>
        <w:pStyle w:val="a4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863">
        <w:rPr>
          <w:rFonts w:ascii="Times New Roman" w:hAnsi="Times New Roman" w:cs="Times New Roman"/>
          <w:sz w:val="24"/>
          <w:szCs w:val="24"/>
        </w:rPr>
        <w:t xml:space="preserve">Определение подходящих стратегий </w:t>
      </w:r>
      <w:r w:rsidRPr="005B3863">
        <w:rPr>
          <w:rFonts w:ascii="Times New Roman" w:hAnsi="Times New Roman" w:cs="Times New Roman"/>
          <w:bCs/>
          <w:sz w:val="24"/>
          <w:szCs w:val="24"/>
        </w:rPr>
        <w:t xml:space="preserve">преподавания, обучения и оценки </w:t>
      </w:r>
      <w:r w:rsidRPr="005B3863">
        <w:rPr>
          <w:rFonts w:ascii="Times New Roman" w:hAnsi="Times New Roman" w:cs="Times New Roman"/>
          <w:sz w:val="24"/>
          <w:szCs w:val="24"/>
        </w:rPr>
        <w:t xml:space="preserve">для обеспечения достижения запланированных результатов обучения и развития требуемых компетенций </w:t>
      </w:r>
      <w:r w:rsidRPr="005B3863">
        <w:rPr>
          <w:rFonts w:ascii="Times New Roman" w:hAnsi="Times New Roman"/>
          <w:sz w:val="24"/>
          <w:szCs w:val="24"/>
        </w:rPr>
        <w:t xml:space="preserve">выпускников; </w:t>
      </w:r>
    </w:p>
    <w:p w:rsidR="00235C9B" w:rsidRPr="005B3863" w:rsidRDefault="00235C9B" w:rsidP="00235C9B">
      <w:pPr>
        <w:pStyle w:val="a4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863">
        <w:rPr>
          <w:rFonts w:ascii="Times New Roman" w:hAnsi="Times New Roman"/>
          <w:sz w:val="24"/>
          <w:szCs w:val="24"/>
        </w:rPr>
        <w:t xml:space="preserve">Составление рабочих программ модулей (дисциплин, практик) с указанием видов и объема (в часах) контактной работы обучающегося с преподавателем и самостоятельной работы обучающегося; составление учебных планов и календарных учебных графиков;  </w:t>
      </w:r>
    </w:p>
    <w:p w:rsidR="00235C9B" w:rsidRPr="005B3863" w:rsidRDefault="00235C9B" w:rsidP="00235C9B">
      <w:pPr>
        <w:pStyle w:val="a4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863">
        <w:rPr>
          <w:rFonts w:ascii="Times New Roman" w:hAnsi="Times New Roman"/>
          <w:sz w:val="24"/>
          <w:szCs w:val="24"/>
        </w:rPr>
        <w:t xml:space="preserve">Создание подходящей системы оценки и обеспечения качества, сфокусированной на обеспечении логичности всей учебной программы и функционирования элементов обратной связи. </w:t>
      </w:r>
    </w:p>
    <w:p w:rsidR="00235C9B" w:rsidRPr="005B3863" w:rsidRDefault="00235C9B" w:rsidP="00235C9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3863">
        <w:rPr>
          <w:rFonts w:ascii="Times New Roman" w:hAnsi="Times New Roman"/>
          <w:sz w:val="24"/>
          <w:szCs w:val="24"/>
        </w:rPr>
        <w:t xml:space="preserve">Проектирование образовательных программ (определение компетенций выпускников и результатов обучения, необходимых для развития этих компетенций, формирование модулей программы под запланированные результаты обучения, распределение зачетных единиц (кредитов) по всем элементам программы) требуют истинно командной работы всех членов профессорско-преподавательского коллектива, обеспечивающих данную образовательную программу. При реализации </w:t>
      </w:r>
      <w:proofErr w:type="gramStart"/>
      <w:r w:rsidRPr="005B3863">
        <w:rPr>
          <w:rFonts w:ascii="Times New Roman" w:hAnsi="Times New Roman"/>
          <w:sz w:val="24"/>
          <w:szCs w:val="24"/>
        </w:rPr>
        <w:t>образовательных</w:t>
      </w:r>
      <w:proofErr w:type="gramEnd"/>
      <w:r w:rsidRPr="005B3863">
        <w:rPr>
          <w:rFonts w:ascii="Times New Roman" w:hAnsi="Times New Roman"/>
          <w:sz w:val="24"/>
          <w:szCs w:val="24"/>
        </w:rPr>
        <w:t xml:space="preserve"> программ, ориентированных на достижение студентом запланированных результатов обучения, все преподаватели, участвующие в реализации различных модулей и дисциплин, разделяют ответственность за создание возможностей развития у </w:t>
      </w:r>
      <w:proofErr w:type="gramStart"/>
      <w:r w:rsidRPr="005B3863">
        <w:rPr>
          <w:rFonts w:ascii="Times New Roman" w:hAnsi="Times New Roman"/>
          <w:sz w:val="24"/>
          <w:szCs w:val="24"/>
        </w:rPr>
        <w:t>студентов</w:t>
      </w:r>
      <w:proofErr w:type="gramEnd"/>
      <w:r w:rsidRPr="005B3863">
        <w:rPr>
          <w:rFonts w:ascii="Times New Roman" w:hAnsi="Times New Roman"/>
          <w:sz w:val="24"/>
          <w:szCs w:val="24"/>
        </w:rPr>
        <w:t xml:space="preserve"> заявленных в программе компетенций.</w:t>
      </w:r>
    </w:p>
    <w:p w:rsidR="00562359" w:rsidRPr="005B3863" w:rsidRDefault="00235C9B" w:rsidP="00235C9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3863">
        <w:rPr>
          <w:rFonts w:ascii="Times New Roman" w:hAnsi="Times New Roman"/>
          <w:sz w:val="24"/>
          <w:szCs w:val="24"/>
        </w:rPr>
        <w:t xml:space="preserve">Важным элементом проектирования образовательной программы является планирование </w:t>
      </w:r>
      <w:r w:rsidRPr="005B3863">
        <w:rPr>
          <w:rFonts w:ascii="Times New Roman" w:hAnsi="Times New Roman"/>
          <w:i/>
          <w:sz w:val="24"/>
          <w:szCs w:val="24"/>
        </w:rPr>
        <w:t>результатов обучения для отдельных элементов программы (</w:t>
      </w:r>
      <w:r w:rsidRPr="005B3863">
        <w:rPr>
          <w:rFonts w:ascii="Times New Roman" w:hAnsi="Times New Roman"/>
          <w:sz w:val="24"/>
          <w:szCs w:val="24"/>
        </w:rPr>
        <w:t>модулей или дисциплин и практик), которое следует за определением универсальных</w:t>
      </w:r>
      <w:r w:rsidR="00562359" w:rsidRPr="005B3863">
        <w:rPr>
          <w:rFonts w:ascii="Times New Roman" w:hAnsi="Times New Roman"/>
          <w:sz w:val="24"/>
          <w:szCs w:val="24"/>
        </w:rPr>
        <w:t xml:space="preserve"> и профессиональных </w:t>
      </w:r>
      <w:r w:rsidRPr="005B3863">
        <w:rPr>
          <w:rFonts w:ascii="Times New Roman" w:hAnsi="Times New Roman"/>
          <w:sz w:val="24"/>
          <w:szCs w:val="24"/>
        </w:rPr>
        <w:t>компетенций</w:t>
      </w:r>
      <w:r w:rsidR="00321B91">
        <w:rPr>
          <w:rFonts w:ascii="Times New Roman" w:hAnsi="Times New Roman"/>
          <w:sz w:val="24"/>
          <w:szCs w:val="24"/>
        </w:rPr>
        <w:t xml:space="preserve"> выпускников</w:t>
      </w:r>
      <w:r w:rsidRPr="005B3863">
        <w:rPr>
          <w:rFonts w:ascii="Times New Roman" w:hAnsi="Times New Roman"/>
          <w:sz w:val="24"/>
          <w:szCs w:val="24"/>
        </w:rPr>
        <w:t xml:space="preserve">. Достижение обучающимся запланированных результатов </w:t>
      </w:r>
      <w:proofErr w:type="gramStart"/>
      <w:r w:rsidRPr="005B3863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5B3863">
        <w:rPr>
          <w:rFonts w:ascii="Times New Roman" w:hAnsi="Times New Roman"/>
          <w:sz w:val="24"/>
          <w:szCs w:val="24"/>
        </w:rPr>
        <w:t xml:space="preserve"> всем элементам программы в совокупности </w:t>
      </w:r>
      <w:r w:rsidRPr="005B3863">
        <w:rPr>
          <w:rFonts w:ascii="Times New Roman" w:hAnsi="Times New Roman"/>
          <w:sz w:val="24"/>
          <w:szCs w:val="24"/>
        </w:rPr>
        <w:lastRenderedPageBreak/>
        <w:t xml:space="preserve">должно обеспечить ему на выпуске тот уровень развития компетенций, который был заявлен при разработке программы как ее основная цель. Образовательные программы должны содержать указания на четкую последовательность в овладении компетенциями и демонстрации запланированных результатов обучения. Методология </w:t>
      </w:r>
      <w:r w:rsidR="00562359" w:rsidRPr="005B3863">
        <w:rPr>
          <w:rFonts w:ascii="Times New Roman" w:hAnsi="Times New Roman" w:cs="Times New Roman"/>
          <w:sz w:val="24"/>
          <w:szCs w:val="24"/>
          <w:lang w:val="en-US"/>
        </w:rPr>
        <w:t>TUNING</w:t>
      </w:r>
      <w:r w:rsidRPr="005B3863">
        <w:rPr>
          <w:rFonts w:ascii="Times New Roman" w:hAnsi="Times New Roman"/>
          <w:sz w:val="24"/>
          <w:szCs w:val="24"/>
        </w:rPr>
        <w:t xml:space="preserve"> </w:t>
      </w:r>
      <w:r w:rsidRPr="005B3863">
        <w:rPr>
          <w:rFonts w:ascii="Times New Roman" w:hAnsi="Times New Roman"/>
          <w:i/>
          <w:sz w:val="24"/>
          <w:szCs w:val="24"/>
        </w:rPr>
        <w:t>рекомендует при проектировании образовательных программ силами команды преподавателе</w:t>
      </w:r>
      <w:proofErr w:type="gramStart"/>
      <w:r w:rsidRPr="005B3863">
        <w:rPr>
          <w:rFonts w:ascii="Times New Roman" w:hAnsi="Times New Roman"/>
          <w:i/>
          <w:sz w:val="24"/>
          <w:szCs w:val="24"/>
        </w:rPr>
        <w:t>й-</w:t>
      </w:r>
      <w:proofErr w:type="gramEnd"/>
      <w:r w:rsidRPr="005B3863">
        <w:rPr>
          <w:rFonts w:ascii="Times New Roman" w:hAnsi="Times New Roman"/>
          <w:i/>
          <w:sz w:val="24"/>
          <w:szCs w:val="24"/>
        </w:rPr>
        <w:t xml:space="preserve"> методологов «проработать» каждую заявленную в программе компетенцию выпускника </w:t>
      </w:r>
      <w:r w:rsidRPr="005B3863">
        <w:rPr>
          <w:rFonts w:ascii="Times New Roman" w:hAnsi="Times New Roman"/>
          <w:sz w:val="24"/>
          <w:szCs w:val="24"/>
        </w:rPr>
        <w:t xml:space="preserve">с точки зрения возможных технологий ее развития у обучающегося и контроля (оценивания) уровня ее достижения на разных этапах реализации образовательной программы. </w:t>
      </w:r>
      <w:proofErr w:type="gramStart"/>
      <w:r w:rsidRPr="005B3863">
        <w:rPr>
          <w:rFonts w:ascii="Times New Roman" w:hAnsi="Times New Roman"/>
          <w:sz w:val="24"/>
          <w:szCs w:val="24"/>
        </w:rPr>
        <w:t>Формы представления каждой компетенции через возможные уровни ее достижения обучающимся с указанием соответствующих этому уровню индикаторов (результатов обучения) и дескрипторов (показателей успешности достижения результатов обучения) могут быть самыми различными (паспорта компетенций, карты компетенций, матрицы, текстовые описания).</w:t>
      </w:r>
      <w:proofErr w:type="gramEnd"/>
      <w:r w:rsidRPr="005B3863">
        <w:rPr>
          <w:rFonts w:ascii="Times New Roman" w:hAnsi="Times New Roman"/>
          <w:sz w:val="24"/>
          <w:szCs w:val="24"/>
        </w:rPr>
        <w:t xml:space="preserve"> Важно, чтобы «проработанная» на этапе проектирования образовательной программы и осознанная коллективом преподавателей компетенция выпускника легла в основу формирования рабочих программ модулей или других элементов образовательной программы. </w:t>
      </w:r>
    </w:p>
    <w:p w:rsidR="00235C9B" w:rsidRPr="005B3863" w:rsidRDefault="00646553" w:rsidP="00235C9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3863">
        <w:rPr>
          <w:rFonts w:ascii="Times New Roman" w:hAnsi="Times New Roman" w:cs="Times New Roman"/>
          <w:sz w:val="24"/>
          <w:szCs w:val="24"/>
          <w:lang w:val="en-US"/>
        </w:rPr>
        <w:t>TUNING</w:t>
      </w:r>
      <w:r w:rsidR="00235C9B" w:rsidRPr="005B3863">
        <w:rPr>
          <w:rFonts w:ascii="Times New Roman" w:hAnsi="Times New Roman"/>
          <w:sz w:val="24"/>
          <w:szCs w:val="24"/>
        </w:rPr>
        <w:t xml:space="preserve"> рекомендует университетам, стремящимся к гибкости образовательных программ (с целью обеспечения возможностей для индивидуализации образовательных траекторий обучающихся и постоянной «настройки» программ на потребности национального и международного рынков труда) проектировать и реализовывать </w:t>
      </w:r>
      <w:r w:rsidR="00235C9B" w:rsidRPr="005B3863">
        <w:rPr>
          <w:rFonts w:ascii="Times New Roman" w:hAnsi="Times New Roman"/>
          <w:i/>
          <w:sz w:val="24"/>
          <w:szCs w:val="24"/>
        </w:rPr>
        <w:t>программы в модульном формате.</w:t>
      </w:r>
      <w:proofErr w:type="gramEnd"/>
      <w:r w:rsidR="00235C9B" w:rsidRPr="005B3863">
        <w:rPr>
          <w:rFonts w:ascii="Times New Roman" w:hAnsi="Times New Roman"/>
          <w:i/>
          <w:sz w:val="24"/>
          <w:szCs w:val="24"/>
        </w:rPr>
        <w:t xml:space="preserve"> </w:t>
      </w:r>
      <w:r w:rsidR="00235C9B" w:rsidRPr="005B3863">
        <w:rPr>
          <w:rFonts w:ascii="Times New Roman" w:hAnsi="Times New Roman"/>
          <w:sz w:val="24"/>
          <w:szCs w:val="24"/>
        </w:rPr>
        <w:t xml:space="preserve">Методология Тюнинг и Руководство по применению ECTS (2009) определяют модульные образовательные программы следующим образом: модульная программа, это программа, каждый элемент которой (модуль) равен заданному числу кредитов (зачетных единиц) или кратен заданному числу кредитов. </w:t>
      </w:r>
    </w:p>
    <w:p w:rsidR="00235C9B" w:rsidRPr="005B3863" w:rsidRDefault="00235C9B" w:rsidP="00235C9B">
      <w:pPr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B3863">
        <w:rPr>
          <w:rFonts w:ascii="Times New Roman" w:hAnsi="Times New Roman"/>
          <w:bCs/>
          <w:i/>
          <w:sz w:val="24"/>
          <w:szCs w:val="24"/>
        </w:rPr>
        <w:t xml:space="preserve">Модуль в системе </w:t>
      </w:r>
      <w:r w:rsidRPr="005B3863">
        <w:rPr>
          <w:rFonts w:ascii="Times New Roman" w:hAnsi="Times New Roman"/>
          <w:bCs/>
          <w:i/>
          <w:sz w:val="24"/>
          <w:szCs w:val="24"/>
          <w:lang w:val="en-US"/>
        </w:rPr>
        <w:t>ECTS</w:t>
      </w:r>
      <w:r w:rsidRPr="005B3863">
        <w:rPr>
          <w:rFonts w:ascii="Times New Roman" w:hAnsi="Times New Roman"/>
          <w:sz w:val="24"/>
          <w:szCs w:val="24"/>
        </w:rPr>
        <w:t xml:space="preserve"> – относительно самостоятельный (завершенный</w:t>
      </w:r>
      <w:r w:rsidRPr="005B3863">
        <w:rPr>
          <w:rFonts w:ascii="Times New Roman" w:hAnsi="Times New Roman"/>
          <w:bCs/>
          <w:sz w:val="24"/>
          <w:szCs w:val="24"/>
        </w:rPr>
        <w:t xml:space="preserve"> с точки зрения целей и результатов) структурный элемент программы</w:t>
      </w:r>
      <w:r w:rsidRPr="005B3863">
        <w:rPr>
          <w:rFonts w:ascii="Times New Roman" w:hAnsi="Times New Roman"/>
          <w:sz w:val="24"/>
          <w:szCs w:val="24"/>
        </w:rPr>
        <w:t>, и</w:t>
      </w:r>
      <w:r w:rsidRPr="005B3863">
        <w:rPr>
          <w:rFonts w:ascii="Times New Roman" w:hAnsi="Times New Roman"/>
          <w:bCs/>
          <w:sz w:val="24"/>
          <w:szCs w:val="24"/>
        </w:rPr>
        <w:t xml:space="preserve">меющий четко сформулированные результаты обучения и адекватные критерии оценки. Трудоемкость модуля, выраженная в кредитах (зачетных единицах) должна быть равна заданному числу кредитов или быть кратной этому числу. </w:t>
      </w:r>
    </w:p>
    <w:p w:rsidR="00235C9B" w:rsidRPr="005B3863" w:rsidRDefault="00235C9B" w:rsidP="00235C9B">
      <w:pPr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B3863">
        <w:rPr>
          <w:rFonts w:ascii="Times New Roman" w:hAnsi="Times New Roman"/>
          <w:bCs/>
          <w:sz w:val="24"/>
          <w:szCs w:val="24"/>
        </w:rPr>
        <w:t xml:space="preserve">По мнению российских экспертов, участвовавших в проекте «Тюнинг Россия», оптимальной «структурной единицей» для российских образовательных программ можно считать 3 зачетные единицы, в таком случае образовательные программы можно строить из структурных элементов (модулей) трудоемкостью 6, 9, 15 и более зачетных единиц (модули трудоемкостью 3 зачетных единицы не являются оптимальными с точки зрения </w:t>
      </w:r>
      <w:r w:rsidRPr="005B3863">
        <w:rPr>
          <w:rFonts w:ascii="Times New Roman" w:hAnsi="Times New Roman"/>
          <w:bCs/>
          <w:sz w:val="24"/>
          <w:szCs w:val="24"/>
        </w:rPr>
        <w:lastRenderedPageBreak/>
        <w:t>возможности обеспечения значимых результаты обучения, хотя наличие небольшого количества</w:t>
      </w:r>
      <w:proofErr w:type="gramEnd"/>
      <w:r w:rsidRPr="005B3863">
        <w:rPr>
          <w:rFonts w:ascii="Times New Roman" w:hAnsi="Times New Roman"/>
          <w:bCs/>
          <w:sz w:val="24"/>
          <w:szCs w:val="24"/>
        </w:rPr>
        <w:t xml:space="preserve"> таких модулей в программе возможно). </w:t>
      </w:r>
    </w:p>
    <w:p w:rsidR="00235C9B" w:rsidRPr="005B3863" w:rsidRDefault="00235C9B" w:rsidP="00235C9B">
      <w:pPr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B3863">
        <w:rPr>
          <w:rFonts w:ascii="Times New Roman" w:hAnsi="Times New Roman"/>
          <w:bCs/>
          <w:sz w:val="24"/>
          <w:szCs w:val="24"/>
        </w:rPr>
        <w:t xml:space="preserve">В идеале при проектировании образовательных программ необходимо стремиться к построению образовательных программ, состоящих из равновеликих модулей (европейский опыт показывает, что оптимальная трудоемкость модуля – 6 зачетных единиц, то есть 5 модулей в семестре и 10 модулей в году). В этом случае наиболее реалистично обеспечить </w:t>
      </w:r>
      <w:proofErr w:type="gramStart"/>
      <w:r w:rsidRPr="005B3863">
        <w:rPr>
          <w:rFonts w:ascii="Times New Roman" w:hAnsi="Times New Roman"/>
          <w:bCs/>
          <w:sz w:val="24"/>
          <w:szCs w:val="24"/>
        </w:rPr>
        <w:t>обучающимся</w:t>
      </w:r>
      <w:proofErr w:type="gramEnd"/>
      <w:r w:rsidRPr="005B3863">
        <w:rPr>
          <w:rFonts w:ascii="Times New Roman" w:hAnsi="Times New Roman"/>
          <w:bCs/>
          <w:sz w:val="24"/>
          <w:szCs w:val="24"/>
        </w:rPr>
        <w:t xml:space="preserve"> максимальную индивидуализацию образовательной траектории как внутри образовательной организации, так и в сети образовательных организаций (при реализации программ в сетевой форме, в том числе с зарубежными вузами – партнерами). Однако, в период перехода от </w:t>
      </w:r>
      <w:proofErr w:type="spellStart"/>
      <w:r w:rsidRPr="005B3863">
        <w:rPr>
          <w:rFonts w:ascii="Times New Roman" w:hAnsi="Times New Roman"/>
          <w:bCs/>
          <w:sz w:val="24"/>
          <w:szCs w:val="24"/>
        </w:rPr>
        <w:t>циклово</w:t>
      </w:r>
      <w:proofErr w:type="spellEnd"/>
      <w:r w:rsidRPr="005B3863">
        <w:rPr>
          <w:rFonts w:ascii="Times New Roman" w:hAnsi="Times New Roman"/>
          <w:bCs/>
          <w:sz w:val="24"/>
          <w:szCs w:val="24"/>
        </w:rPr>
        <w:t xml:space="preserve">-дисциплинарного формата реализации образовательных программ (в котором работают в настоящее время абсолютное большинство российских вузов) к модульному (или частично модульному) формату, спроектировать российскому университету равновеликие модули очень сложно. </w:t>
      </w:r>
    </w:p>
    <w:p w:rsidR="00235C9B" w:rsidRPr="005B3863" w:rsidRDefault="00235C9B" w:rsidP="00235C9B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3863">
        <w:rPr>
          <w:rFonts w:ascii="Times New Roman" w:hAnsi="Times New Roman"/>
          <w:bCs/>
          <w:sz w:val="24"/>
          <w:szCs w:val="24"/>
        </w:rPr>
        <w:t xml:space="preserve">Российские эксперты проекта «Тюнинг Россия» и эксперты АКУР рекомендуют российским университетам после вступления в силу новой редакции </w:t>
      </w:r>
      <w:r w:rsidR="00646553" w:rsidRPr="005B3863">
        <w:rPr>
          <w:rFonts w:ascii="Times New Roman" w:hAnsi="Times New Roman"/>
          <w:bCs/>
          <w:sz w:val="24"/>
          <w:szCs w:val="24"/>
        </w:rPr>
        <w:t xml:space="preserve">стандартов ФГОС 3+ </w:t>
      </w:r>
      <w:r w:rsidRPr="005B3863">
        <w:rPr>
          <w:rFonts w:ascii="Times New Roman" w:hAnsi="Times New Roman"/>
          <w:bCs/>
          <w:sz w:val="24"/>
          <w:szCs w:val="24"/>
        </w:rPr>
        <w:t xml:space="preserve">и упразднения требования к «цикловой» структуре образовательных программ осуществлять постепенный переход </w:t>
      </w:r>
      <w:r w:rsidR="0090373C" w:rsidRPr="005B3863">
        <w:rPr>
          <w:rFonts w:ascii="Times New Roman" w:hAnsi="Times New Roman"/>
          <w:bCs/>
          <w:sz w:val="24"/>
          <w:szCs w:val="24"/>
        </w:rPr>
        <w:t xml:space="preserve">на модульный </w:t>
      </w:r>
      <w:r w:rsidR="00D739CD" w:rsidRPr="005B3863">
        <w:rPr>
          <w:rFonts w:ascii="Times New Roman" w:hAnsi="Times New Roman"/>
          <w:bCs/>
          <w:sz w:val="24"/>
          <w:szCs w:val="24"/>
        </w:rPr>
        <w:t xml:space="preserve">(или частично модульный) </w:t>
      </w:r>
      <w:r w:rsidR="0090373C" w:rsidRPr="005B3863">
        <w:rPr>
          <w:rFonts w:ascii="Times New Roman" w:hAnsi="Times New Roman"/>
          <w:bCs/>
          <w:sz w:val="24"/>
          <w:szCs w:val="24"/>
        </w:rPr>
        <w:t xml:space="preserve">формат построения программ. При этом </w:t>
      </w:r>
      <w:r w:rsidR="00E55FD6" w:rsidRPr="005B3863">
        <w:rPr>
          <w:rFonts w:ascii="Times New Roman" w:hAnsi="Times New Roman"/>
          <w:bCs/>
          <w:sz w:val="24"/>
          <w:szCs w:val="24"/>
        </w:rPr>
        <w:t>в рамках образовательной программы</w:t>
      </w:r>
      <w:r w:rsidR="0018052C" w:rsidRPr="005B3863">
        <w:rPr>
          <w:rFonts w:ascii="Times New Roman" w:hAnsi="Times New Roman"/>
          <w:bCs/>
          <w:sz w:val="24"/>
          <w:szCs w:val="24"/>
        </w:rPr>
        <w:t xml:space="preserve"> (в первую очередь – ее вариативной части, обеспечивающей освоение профессиональных компетенций, </w:t>
      </w:r>
      <w:proofErr w:type="gramStart"/>
      <w:r w:rsidR="0018052C" w:rsidRPr="005B3863">
        <w:rPr>
          <w:rFonts w:ascii="Times New Roman" w:hAnsi="Times New Roman"/>
          <w:bCs/>
          <w:sz w:val="24"/>
          <w:szCs w:val="24"/>
        </w:rPr>
        <w:t>сформулированных</w:t>
      </w:r>
      <w:proofErr w:type="gramEnd"/>
      <w:r w:rsidR="0018052C" w:rsidRPr="005B3863">
        <w:rPr>
          <w:rFonts w:ascii="Times New Roman" w:hAnsi="Times New Roman"/>
          <w:bCs/>
          <w:sz w:val="24"/>
          <w:szCs w:val="24"/>
        </w:rPr>
        <w:t xml:space="preserve"> как правило конкретно и лаконично)</w:t>
      </w:r>
      <w:r w:rsidR="00E55FD6" w:rsidRPr="005B3863">
        <w:rPr>
          <w:rFonts w:ascii="Times New Roman" w:hAnsi="Times New Roman"/>
          <w:bCs/>
          <w:sz w:val="24"/>
          <w:szCs w:val="24"/>
        </w:rPr>
        <w:t xml:space="preserve"> целесообразно формировать </w:t>
      </w:r>
      <w:r w:rsidRPr="005B3863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Pr="005B3863">
        <w:rPr>
          <w:rFonts w:ascii="Times New Roman" w:hAnsi="Times New Roman"/>
          <w:bCs/>
          <w:sz w:val="24"/>
          <w:szCs w:val="24"/>
        </w:rPr>
        <w:t>деятельностны</w:t>
      </w:r>
      <w:r w:rsidR="00E55FD6" w:rsidRPr="005B3863">
        <w:rPr>
          <w:rFonts w:ascii="Times New Roman" w:hAnsi="Times New Roman"/>
          <w:bCs/>
          <w:sz w:val="24"/>
          <w:szCs w:val="24"/>
        </w:rPr>
        <w:t>е</w:t>
      </w:r>
      <w:proofErr w:type="spellEnd"/>
      <w:r w:rsidRPr="005B3863">
        <w:rPr>
          <w:rFonts w:ascii="Times New Roman" w:hAnsi="Times New Roman"/>
          <w:bCs/>
          <w:sz w:val="24"/>
          <w:szCs w:val="24"/>
        </w:rPr>
        <w:t xml:space="preserve">» (или </w:t>
      </w:r>
      <w:proofErr w:type="spellStart"/>
      <w:r w:rsidRPr="005B3863">
        <w:rPr>
          <w:rFonts w:ascii="Times New Roman" w:hAnsi="Times New Roman"/>
          <w:bCs/>
          <w:sz w:val="24"/>
          <w:szCs w:val="24"/>
        </w:rPr>
        <w:t>компетентностноориентированны</w:t>
      </w:r>
      <w:r w:rsidR="00E55FD6" w:rsidRPr="005B3863">
        <w:rPr>
          <w:rFonts w:ascii="Times New Roman" w:hAnsi="Times New Roman"/>
          <w:bCs/>
          <w:sz w:val="24"/>
          <w:szCs w:val="24"/>
        </w:rPr>
        <w:t>е</w:t>
      </w:r>
      <w:proofErr w:type="spellEnd"/>
      <w:r w:rsidRPr="005B3863">
        <w:rPr>
          <w:rFonts w:ascii="Times New Roman" w:hAnsi="Times New Roman"/>
          <w:bCs/>
          <w:sz w:val="24"/>
          <w:szCs w:val="24"/>
        </w:rPr>
        <w:t>) модул</w:t>
      </w:r>
      <w:r w:rsidR="00E55FD6" w:rsidRPr="005B3863">
        <w:rPr>
          <w:rFonts w:ascii="Times New Roman" w:hAnsi="Times New Roman"/>
          <w:bCs/>
          <w:sz w:val="24"/>
          <w:szCs w:val="24"/>
        </w:rPr>
        <w:t>и</w:t>
      </w:r>
      <w:r w:rsidRPr="005B3863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proofErr w:type="gramStart"/>
      <w:r w:rsidRPr="005B3863">
        <w:rPr>
          <w:rFonts w:ascii="Times New Roman" w:hAnsi="Times New Roman"/>
          <w:bCs/>
          <w:i/>
          <w:sz w:val="24"/>
          <w:szCs w:val="24"/>
        </w:rPr>
        <w:t>Д</w:t>
      </w:r>
      <w:r w:rsidRPr="005B3863">
        <w:rPr>
          <w:rFonts w:ascii="Times New Roman" w:hAnsi="Times New Roman"/>
          <w:i/>
          <w:sz w:val="24"/>
          <w:szCs w:val="24"/>
        </w:rPr>
        <w:t>еятельностный</w:t>
      </w:r>
      <w:proofErr w:type="spellEnd"/>
      <w:r w:rsidRPr="005B3863">
        <w:rPr>
          <w:rFonts w:ascii="Times New Roman" w:hAnsi="Times New Roman"/>
          <w:i/>
          <w:sz w:val="24"/>
          <w:szCs w:val="24"/>
        </w:rPr>
        <w:t xml:space="preserve"> (или </w:t>
      </w:r>
      <w:proofErr w:type="spellStart"/>
      <w:r w:rsidRPr="005B3863">
        <w:rPr>
          <w:rFonts w:ascii="Times New Roman" w:hAnsi="Times New Roman"/>
          <w:i/>
          <w:sz w:val="24"/>
          <w:szCs w:val="24"/>
        </w:rPr>
        <w:t>компетентностноориентированный</w:t>
      </w:r>
      <w:proofErr w:type="spellEnd"/>
      <w:r w:rsidRPr="005B3863">
        <w:rPr>
          <w:rFonts w:ascii="Times New Roman" w:hAnsi="Times New Roman"/>
          <w:i/>
          <w:sz w:val="24"/>
          <w:szCs w:val="24"/>
        </w:rPr>
        <w:t>) модуль</w:t>
      </w:r>
      <w:r w:rsidRPr="005B3863">
        <w:rPr>
          <w:rFonts w:ascii="Times New Roman" w:hAnsi="Times New Roman"/>
          <w:sz w:val="24"/>
          <w:szCs w:val="24"/>
        </w:rPr>
        <w:t xml:space="preserve"> </w:t>
      </w:r>
      <w:r w:rsidR="003243B6" w:rsidRPr="005B3863">
        <w:rPr>
          <w:rFonts w:ascii="Times New Roman" w:hAnsi="Times New Roman"/>
          <w:sz w:val="24"/>
          <w:szCs w:val="24"/>
        </w:rPr>
        <w:t xml:space="preserve">(далее – модуль) </w:t>
      </w:r>
      <w:r w:rsidRPr="005B3863">
        <w:rPr>
          <w:rFonts w:ascii="Times New Roman" w:hAnsi="Times New Roman"/>
          <w:sz w:val="24"/>
          <w:szCs w:val="24"/>
        </w:rPr>
        <w:t xml:space="preserve">- это </w:t>
      </w:r>
      <w:r w:rsidR="0090373C" w:rsidRPr="005B3863">
        <w:rPr>
          <w:rFonts w:ascii="Times New Roman" w:hAnsi="Times New Roman"/>
          <w:sz w:val="24"/>
          <w:szCs w:val="24"/>
        </w:rPr>
        <w:t xml:space="preserve">крупный </w:t>
      </w:r>
      <w:r w:rsidRPr="005B3863">
        <w:rPr>
          <w:rFonts w:ascii="Times New Roman" w:hAnsi="Times New Roman"/>
          <w:sz w:val="24"/>
          <w:szCs w:val="24"/>
        </w:rPr>
        <w:t>структурный элемент образовательной программы, имеющий определённую логическую завершённость по отношению к требуемым результатам освоения образовательной</w:t>
      </w:r>
      <w:proofErr w:type="gramEnd"/>
      <w:r w:rsidRPr="005B3863">
        <w:rPr>
          <w:rFonts w:ascii="Times New Roman" w:hAnsi="Times New Roman"/>
          <w:sz w:val="24"/>
          <w:szCs w:val="24"/>
        </w:rPr>
        <w:t xml:space="preserve"> программы в целом (ком</w:t>
      </w:r>
      <w:r w:rsidR="001B0718" w:rsidRPr="005B3863">
        <w:rPr>
          <w:rFonts w:ascii="Times New Roman" w:hAnsi="Times New Roman"/>
          <w:sz w:val="24"/>
          <w:szCs w:val="24"/>
        </w:rPr>
        <w:t>петенциям или определенным уровням</w:t>
      </w:r>
      <w:r w:rsidRPr="005B3863">
        <w:rPr>
          <w:rFonts w:ascii="Times New Roman" w:hAnsi="Times New Roman"/>
          <w:sz w:val="24"/>
          <w:szCs w:val="24"/>
        </w:rPr>
        <w:t xml:space="preserve"> </w:t>
      </w:r>
      <w:r w:rsidR="001B0718" w:rsidRPr="005B3863">
        <w:rPr>
          <w:rFonts w:ascii="Times New Roman" w:hAnsi="Times New Roman"/>
          <w:sz w:val="24"/>
          <w:szCs w:val="24"/>
        </w:rPr>
        <w:t>о</w:t>
      </w:r>
      <w:r w:rsidR="0090373C" w:rsidRPr="005B3863">
        <w:rPr>
          <w:rFonts w:ascii="Times New Roman" w:hAnsi="Times New Roman"/>
          <w:sz w:val="24"/>
          <w:szCs w:val="24"/>
        </w:rPr>
        <w:t>с</w:t>
      </w:r>
      <w:r w:rsidR="001B0718" w:rsidRPr="005B3863">
        <w:rPr>
          <w:rFonts w:ascii="Times New Roman" w:hAnsi="Times New Roman"/>
          <w:sz w:val="24"/>
          <w:szCs w:val="24"/>
        </w:rPr>
        <w:t>воения</w:t>
      </w:r>
      <w:r w:rsidRPr="005B3863">
        <w:rPr>
          <w:rFonts w:ascii="Times New Roman" w:hAnsi="Times New Roman"/>
          <w:sz w:val="24"/>
          <w:szCs w:val="24"/>
        </w:rPr>
        <w:t xml:space="preserve"> компетенций). </w:t>
      </w:r>
      <w:r w:rsidR="003243B6" w:rsidRPr="005B3863">
        <w:rPr>
          <w:rFonts w:ascii="Times New Roman" w:hAnsi="Times New Roman"/>
          <w:sz w:val="24"/>
          <w:szCs w:val="24"/>
        </w:rPr>
        <w:t>М</w:t>
      </w:r>
      <w:r w:rsidRPr="005B3863">
        <w:rPr>
          <w:rFonts w:ascii="Times New Roman" w:hAnsi="Times New Roman"/>
          <w:sz w:val="24"/>
          <w:szCs w:val="24"/>
        </w:rPr>
        <w:t xml:space="preserve">одуль имеет «входные требования» в виде набора необходимых для его освоения компетенций (или знаний и умений) и четко сформулированные планируемые результаты обучения, которые в совокупности должны обеспечить </w:t>
      </w:r>
      <w:proofErr w:type="gramStart"/>
      <w:r w:rsidRPr="005B3863">
        <w:rPr>
          <w:rFonts w:ascii="Times New Roman" w:hAnsi="Times New Roman"/>
          <w:sz w:val="24"/>
          <w:szCs w:val="24"/>
        </w:rPr>
        <w:t>обучающемус</w:t>
      </w:r>
      <w:r w:rsidR="001B0718" w:rsidRPr="005B3863">
        <w:rPr>
          <w:rFonts w:ascii="Times New Roman" w:hAnsi="Times New Roman"/>
          <w:sz w:val="24"/>
          <w:szCs w:val="24"/>
        </w:rPr>
        <w:t>я</w:t>
      </w:r>
      <w:proofErr w:type="gramEnd"/>
      <w:r w:rsidR="001B0718" w:rsidRPr="005B3863">
        <w:rPr>
          <w:rFonts w:ascii="Times New Roman" w:hAnsi="Times New Roman"/>
          <w:sz w:val="24"/>
          <w:szCs w:val="24"/>
        </w:rPr>
        <w:t xml:space="preserve"> освоение определенного </w:t>
      </w:r>
      <w:r w:rsidRPr="005B3863">
        <w:rPr>
          <w:rFonts w:ascii="Times New Roman" w:hAnsi="Times New Roman"/>
          <w:sz w:val="24"/>
          <w:szCs w:val="24"/>
        </w:rPr>
        <w:t xml:space="preserve">уровня компетенции. </w:t>
      </w:r>
      <w:r w:rsidR="003243B6" w:rsidRPr="005B3863">
        <w:rPr>
          <w:rFonts w:ascii="Times New Roman" w:hAnsi="Times New Roman"/>
          <w:sz w:val="24"/>
          <w:szCs w:val="24"/>
        </w:rPr>
        <w:t>М</w:t>
      </w:r>
      <w:r w:rsidRPr="005B3863">
        <w:rPr>
          <w:rFonts w:ascii="Times New Roman" w:hAnsi="Times New Roman"/>
          <w:bCs/>
          <w:sz w:val="24"/>
          <w:szCs w:val="24"/>
        </w:rPr>
        <w:t>одуль может состоять из отдельных учебных элементов (дисциплин, частей дисциплин, междисц</w:t>
      </w:r>
      <w:r w:rsidR="003C56B8" w:rsidRPr="005B3863">
        <w:rPr>
          <w:rFonts w:ascii="Times New Roman" w:hAnsi="Times New Roman"/>
          <w:bCs/>
          <w:sz w:val="24"/>
          <w:szCs w:val="24"/>
        </w:rPr>
        <w:t>и</w:t>
      </w:r>
      <w:r w:rsidRPr="005B3863">
        <w:rPr>
          <w:rFonts w:ascii="Times New Roman" w:hAnsi="Times New Roman"/>
          <w:bCs/>
          <w:sz w:val="24"/>
          <w:szCs w:val="24"/>
        </w:rPr>
        <w:t xml:space="preserve">плинарных видов учебной деятельности). Если модуль столь велик, что не может быть реализован в течение одного учебного года, его целесообразно разделить на курсовые </w:t>
      </w:r>
      <w:r w:rsidR="001B0718" w:rsidRPr="005B3863">
        <w:rPr>
          <w:rFonts w:ascii="Times New Roman" w:hAnsi="Times New Roman"/>
          <w:bCs/>
          <w:sz w:val="24"/>
          <w:szCs w:val="24"/>
        </w:rPr>
        <w:t>модули</w:t>
      </w:r>
      <w:r w:rsidRPr="005B3863">
        <w:rPr>
          <w:rFonts w:ascii="Times New Roman" w:hAnsi="Times New Roman"/>
          <w:bCs/>
          <w:sz w:val="24"/>
          <w:szCs w:val="24"/>
        </w:rPr>
        <w:t>, каждый из которых реализуются в рамках одного семестра</w:t>
      </w:r>
      <w:r w:rsidR="00634C70" w:rsidRPr="005B3863">
        <w:rPr>
          <w:rFonts w:ascii="Times New Roman" w:hAnsi="Times New Roman"/>
          <w:bCs/>
          <w:sz w:val="24"/>
          <w:szCs w:val="24"/>
        </w:rPr>
        <w:t xml:space="preserve"> (триместра)</w:t>
      </w:r>
      <w:r w:rsidRPr="005B3863">
        <w:rPr>
          <w:rFonts w:ascii="Times New Roman" w:hAnsi="Times New Roman"/>
          <w:bCs/>
          <w:sz w:val="24"/>
          <w:szCs w:val="24"/>
        </w:rPr>
        <w:t xml:space="preserve"> или учебного года.  Для курсовых </w:t>
      </w:r>
      <w:r w:rsidR="001B0718" w:rsidRPr="005B3863">
        <w:rPr>
          <w:rFonts w:ascii="Times New Roman" w:hAnsi="Times New Roman"/>
          <w:bCs/>
          <w:sz w:val="24"/>
          <w:szCs w:val="24"/>
        </w:rPr>
        <w:lastRenderedPageBreak/>
        <w:t>модулей</w:t>
      </w:r>
      <w:r w:rsidRPr="005B3863">
        <w:rPr>
          <w:rFonts w:ascii="Times New Roman" w:hAnsi="Times New Roman"/>
          <w:bCs/>
          <w:sz w:val="24"/>
          <w:szCs w:val="24"/>
        </w:rPr>
        <w:t xml:space="preserve"> должны быть определены свои результаты обучения (имеющие промежуточный характер по отношению к результатам </w:t>
      </w:r>
      <w:proofErr w:type="gramStart"/>
      <w:r w:rsidRPr="005B3863">
        <w:rPr>
          <w:rFonts w:ascii="Times New Roman" w:hAnsi="Times New Roman"/>
          <w:bCs/>
          <w:sz w:val="24"/>
          <w:szCs w:val="24"/>
        </w:rPr>
        <w:t>обучения по модулю</w:t>
      </w:r>
      <w:proofErr w:type="gramEnd"/>
      <w:r w:rsidRPr="005B3863">
        <w:rPr>
          <w:rFonts w:ascii="Times New Roman" w:hAnsi="Times New Roman"/>
          <w:bCs/>
          <w:sz w:val="24"/>
          <w:szCs w:val="24"/>
        </w:rPr>
        <w:t xml:space="preserve"> в целом), создано соответствующее учебно-методическое обеспечение (согласованное с рабочей программой всего модуля). Курсов</w:t>
      </w:r>
      <w:r w:rsidR="00C534C3" w:rsidRPr="005B3863">
        <w:rPr>
          <w:rFonts w:ascii="Times New Roman" w:hAnsi="Times New Roman"/>
          <w:bCs/>
          <w:sz w:val="24"/>
          <w:szCs w:val="24"/>
        </w:rPr>
        <w:t>ой</w:t>
      </w:r>
      <w:r w:rsidRPr="005B3863">
        <w:rPr>
          <w:rFonts w:ascii="Times New Roman" w:hAnsi="Times New Roman"/>
          <w:bCs/>
          <w:sz w:val="24"/>
          <w:szCs w:val="24"/>
        </w:rPr>
        <w:t xml:space="preserve"> модул</w:t>
      </w:r>
      <w:r w:rsidR="00C534C3" w:rsidRPr="005B3863">
        <w:rPr>
          <w:rFonts w:ascii="Times New Roman" w:hAnsi="Times New Roman"/>
          <w:bCs/>
          <w:sz w:val="24"/>
          <w:szCs w:val="24"/>
        </w:rPr>
        <w:t>ь</w:t>
      </w:r>
      <w:r w:rsidRPr="005B3863">
        <w:rPr>
          <w:rFonts w:ascii="Times New Roman" w:hAnsi="Times New Roman"/>
          <w:bCs/>
          <w:sz w:val="24"/>
          <w:szCs w:val="24"/>
        </w:rPr>
        <w:t>, которы</w:t>
      </w:r>
      <w:r w:rsidR="00C534C3" w:rsidRPr="005B3863">
        <w:rPr>
          <w:rFonts w:ascii="Times New Roman" w:hAnsi="Times New Roman"/>
          <w:bCs/>
          <w:sz w:val="24"/>
          <w:szCs w:val="24"/>
        </w:rPr>
        <w:t>й</w:t>
      </w:r>
      <w:r w:rsidRPr="005B3863">
        <w:rPr>
          <w:rFonts w:ascii="Times New Roman" w:hAnsi="Times New Roman"/>
          <w:bCs/>
          <w:sz w:val="24"/>
          <w:szCs w:val="24"/>
        </w:rPr>
        <w:t xml:space="preserve"> реализуются в рамках одного семестра (триместра) или учебного года, долж</w:t>
      </w:r>
      <w:r w:rsidR="00C534C3" w:rsidRPr="005B3863">
        <w:rPr>
          <w:rFonts w:ascii="Times New Roman" w:hAnsi="Times New Roman"/>
          <w:bCs/>
          <w:sz w:val="24"/>
          <w:szCs w:val="24"/>
        </w:rPr>
        <w:t>ен</w:t>
      </w:r>
      <w:r w:rsidRPr="005B3863">
        <w:rPr>
          <w:rFonts w:ascii="Times New Roman" w:hAnsi="Times New Roman"/>
          <w:bCs/>
          <w:sz w:val="24"/>
          <w:szCs w:val="24"/>
        </w:rPr>
        <w:t xml:space="preserve"> заканчиваться промежуточной аттестацией. По </w:t>
      </w:r>
      <w:r w:rsidRPr="005B3863">
        <w:rPr>
          <w:rFonts w:ascii="Times New Roman" w:hAnsi="Times New Roman"/>
          <w:bCs/>
          <w:i/>
          <w:sz w:val="24"/>
          <w:szCs w:val="24"/>
        </w:rPr>
        <w:t>результатам освоения всего модуля рекомендуется проводить рубежный</w:t>
      </w:r>
      <w:r w:rsidR="009A2AE8" w:rsidRPr="005B3863">
        <w:rPr>
          <w:rFonts w:ascii="Times New Roman" w:hAnsi="Times New Roman"/>
          <w:bCs/>
          <w:i/>
          <w:sz w:val="24"/>
          <w:szCs w:val="24"/>
        </w:rPr>
        <w:t xml:space="preserve"> (итоговый)</w:t>
      </w:r>
      <w:r w:rsidRPr="005B3863">
        <w:rPr>
          <w:rFonts w:ascii="Times New Roman" w:hAnsi="Times New Roman"/>
          <w:bCs/>
          <w:i/>
          <w:sz w:val="24"/>
          <w:szCs w:val="24"/>
        </w:rPr>
        <w:t xml:space="preserve"> контроль</w:t>
      </w:r>
      <w:r w:rsidRPr="005B3863">
        <w:rPr>
          <w:rFonts w:ascii="Times New Roman" w:hAnsi="Times New Roman"/>
          <w:bCs/>
          <w:sz w:val="24"/>
          <w:szCs w:val="24"/>
        </w:rPr>
        <w:t xml:space="preserve"> уровня </w:t>
      </w:r>
      <w:proofErr w:type="spellStart"/>
      <w:r w:rsidRPr="005B3863">
        <w:rPr>
          <w:rFonts w:ascii="Times New Roman" w:hAnsi="Times New Roman"/>
          <w:bCs/>
          <w:sz w:val="24"/>
          <w:szCs w:val="24"/>
        </w:rPr>
        <w:t>сформированности</w:t>
      </w:r>
      <w:proofErr w:type="spellEnd"/>
      <w:r w:rsidRPr="005B3863">
        <w:rPr>
          <w:rFonts w:ascii="Times New Roman" w:hAnsi="Times New Roman"/>
          <w:bCs/>
          <w:sz w:val="24"/>
          <w:szCs w:val="24"/>
        </w:rPr>
        <w:t xml:space="preserve"> компетенции (компетенций).</w:t>
      </w:r>
      <w:r w:rsidRPr="005B3863">
        <w:rPr>
          <w:rFonts w:ascii="Times New Roman" w:hAnsi="Times New Roman"/>
          <w:sz w:val="24"/>
          <w:szCs w:val="24"/>
        </w:rPr>
        <w:t xml:space="preserve"> </w:t>
      </w:r>
      <w:r w:rsidR="003243B6" w:rsidRPr="005B3863">
        <w:rPr>
          <w:rFonts w:ascii="Times New Roman" w:hAnsi="Times New Roman"/>
          <w:sz w:val="24"/>
          <w:szCs w:val="24"/>
        </w:rPr>
        <w:t>М</w:t>
      </w:r>
      <w:r w:rsidR="0090373C" w:rsidRPr="005B3863">
        <w:rPr>
          <w:rFonts w:ascii="Times New Roman" w:hAnsi="Times New Roman"/>
          <w:sz w:val="24"/>
          <w:szCs w:val="24"/>
        </w:rPr>
        <w:t>одуль и курсовые м</w:t>
      </w:r>
      <w:r w:rsidRPr="005B3863">
        <w:rPr>
          <w:rFonts w:ascii="Times New Roman" w:hAnsi="Times New Roman"/>
          <w:sz w:val="24"/>
          <w:szCs w:val="24"/>
        </w:rPr>
        <w:t>одул</w:t>
      </w:r>
      <w:r w:rsidR="0090373C" w:rsidRPr="005B3863">
        <w:rPr>
          <w:rFonts w:ascii="Times New Roman" w:hAnsi="Times New Roman"/>
          <w:sz w:val="24"/>
          <w:szCs w:val="24"/>
        </w:rPr>
        <w:t>и</w:t>
      </w:r>
      <w:r w:rsidRPr="005B3863">
        <w:rPr>
          <w:rFonts w:ascii="Times New Roman" w:hAnsi="Times New Roman"/>
          <w:sz w:val="24"/>
          <w:szCs w:val="24"/>
        </w:rPr>
        <w:t xml:space="preserve"> мо</w:t>
      </w:r>
      <w:r w:rsidR="0090373C" w:rsidRPr="005B3863">
        <w:rPr>
          <w:rFonts w:ascii="Times New Roman" w:hAnsi="Times New Roman"/>
          <w:sz w:val="24"/>
          <w:szCs w:val="24"/>
        </w:rPr>
        <w:t>гут</w:t>
      </w:r>
      <w:r w:rsidRPr="005B3863">
        <w:rPr>
          <w:rFonts w:ascii="Times New Roman" w:hAnsi="Times New Roman"/>
          <w:sz w:val="24"/>
          <w:szCs w:val="24"/>
        </w:rPr>
        <w:t xml:space="preserve"> осваиваться параллельно или последовательно с другими структурными элементами образовательной программы, дискретно или непрерывно.</w:t>
      </w:r>
      <w:r w:rsidR="009A2AE8" w:rsidRPr="005B3863">
        <w:rPr>
          <w:rFonts w:ascii="Times New Roman" w:hAnsi="Times New Roman"/>
          <w:sz w:val="24"/>
          <w:szCs w:val="24"/>
        </w:rPr>
        <w:t xml:space="preserve"> При этом рекомендуется объемы всех структурных элементов образовательной программы (модулей, курсовых модулей, отдельных дисциплин и практик, не вошедших в модули), выраженные в зачетных единицах, устанавливать в стандартизованном формате (то есть кратными установленному числу (например, трем)). </w:t>
      </w:r>
      <w:r w:rsidR="0018052C" w:rsidRPr="005B3863">
        <w:rPr>
          <w:rFonts w:ascii="Times New Roman" w:hAnsi="Times New Roman"/>
          <w:sz w:val="24"/>
          <w:szCs w:val="24"/>
        </w:rPr>
        <w:t xml:space="preserve">Еще раз напомним, что в </w:t>
      </w:r>
      <w:r w:rsidR="009A2AE8" w:rsidRPr="005B3863">
        <w:rPr>
          <w:rFonts w:ascii="Times New Roman" w:hAnsi="Times New Roman"/>
          <w:sz w:val="24"/>
          <w:szCs w:val="24"/>
        </w:rPr>
        <w:t xml:space="preserve">идеале (для обеспечения максимальной гибкости образовательных программ и создания оптимальных </w:t>
      </w:r>
      <w:proofErr w:type="gramStart"/>
      <w:r w:rsidR="009A2AE8" w:rsidRPr="005B3863">
        <w:rPr>
          <w:rFonts w:ascii="Times New Roman" w:hAnsi="Times New Roman"/>
          <w:sz w:val="24"/>
          <w:szCs w:val="24"/>
        </w:rPr>
        <w:t>условий</w:t>
      </w:r>
      <w:proofErr w:type="gramEnd"/>
      <w:r w:rsidR="009A2AE8" w:rsidRPr="005B3863">
        <w:rPr>
          <w:rFonts w:ascii="Times New Roman" w:hAnsi="Times New Roman"/>
          <w:sz w:val="24"/>
          <w:szCs w:val="24"/>
        </w:rPr>
        <w:t xml:space="preserve"> для реализации академической мобильности обучающихся) </w:t>
      </w:r>
      <w:r w:rsidR="0018052C" w:rsidRPr="005B3863">
        <w:rPr>
          <w:rFonts w:ascii="Times New Roman" w:hAnsi="Times New Roman"/>
          <w:sz w:val="24"/>
          <w:szCs w:val="24"/>
        </w:rPr>
        <w:t>следует</w:t>
      </w:r>
      <w:r w:rsidR="009A2AE8" w:rsidRPr="005B3863">
        <w:rPr>
          <w:rFonts w:ascii="Times New Roman" w:hAnsi="Times New Roman"/>
          <w:sz w:val="24"/>
          <w:szCs w:val="24"/>
        </w:rPr>
        <w:t xml:space="preserve"> доби</w:t>
      </w:r>
      <w:r w:rsidR="0018052C" w:rsidRPr="005B3863">
        <w:rPr>
          <w:rFonts w:ascii="Times New Roman" w:hAnsi="Times New Roman"/>
          <w:sz w:val="24"/>
          <w:szCs w:val="24"/>
        </w:rPr>
        <w:t>ва</w:t>
      </w:r>
      <w:r w:rsidR="009A2AE8" w:rsidRPr="005B3863">
        <w:rPr>
          <w:rFonts w:ascii="Times New Roman" w:hAnsi="Times New Roman"/>
          <w:sz w:val="24"/>
          <w:szCs w:val="24"/>
        </w:rPr>
        <w:t>ться</w:t>
      </w:r>
      <w:r w:rsidR="0018052C" w:rsidRPr="005B3863">
        <w:rPr>
          <w:rFonts w:ascii="Times New Roman" w:hAnsi="Times New Roman"/>
          <w:sz w:val="24"/>
          <w:szCs w:val="24"/>
        </w:rPr>
        <w:t xml:space="preserve"> того</w:t>
      </w:r>
      <w:r w:rsidR="009A2AE8" w:rsidRPr="005B3863">
        <w:rPr>
          <w:rFonts w:ascii="Times New Roman" w:hAnsi="Times New Roman"/>
          <w:sz w:val="24"/>
          <w:szCs w:val="24"/>
        </w:rPr>
        <w:t>, чтобы все элементы образовательной программы, реализуемые в рамках одного учебного года, были равновеликими по объему</w:t>
      </w:r>
      <w:r w:rsidR="0018052C" w:rsidRPr="005B3863">
        <w:rPr>
          <w:rFonts w:ascii="Times New Roman" w:hAnsi="Times New Roman"/>
          <w:sz w:val="24"/>
          <w:szCs w:val="24"/>
        </w:rPr>
        <w:t>.</w:t>
      </w:r>
      <w:r w:rsidR="009A2AE8" w:rsidRPr="005B3863">
        <w:rPr>
          <w:rFonts w:ascii="Times New Roman" w:hAnsi="Times New Roman"/>
          <w:sz w:val="24"/>
          <w:szCs w:val="24"/>
        </w:rPr>
        <w:t xml:space="preserve"> </w:t>
      </w:r>
    </w:p>
    <w:p w:rsidR="00235C9B" w:rsidRPr="005B3863" w:rsidRDefault="00235C9B" w:rsidP="00235C9B">
      <w:pPr>
        <w:spacing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5B3863">
        <w:rPr>
          <w:rFonts w:ascii="Times New Roman" w:hAnsi="Times New Roman"/>
          <w:sz w:val="24"/>
          <w:szCs w:val="24"/>
        </w:rPr>
        <w:t xml:space="preserve">При проектировании и реализации модульных образовательных программ, основанных на результатах обучения и системе зачетных единиц, направленных на индивидуализацию образовательной траектории обучающегося и способствование его академической мобильности, рекомендуется </w:t>
      </w:r>
      <w:r w:rsidRPr="005B3863">
        <w:rPr>
          <w:rFonts w:ascii="Times New Roman" w:eastAsia="Calibri" w:hAnsi="Times New Roman"/>
          <w:sz w:val="24"/>
          <w:szCs w:val="24"/>
        </w:rPr>
        <w:t xml:space="preserve">разрабатывать </w:t>
      </w:r>
      <w:r w:rsidRPr="005B3863">
        <w:rPr>
          <w:rFonts w:ascii="Times New Roman" w:eastAsia="Calibri" w:hAnsi="Times New Roman"/>
          <w:i/>
          <w:sz w:val="24"/>
          <w:szCs w:val="24"/>
        </w:rPr>
        <w:t xml:space="preserve">три вида учебных планов:  </w:t>
      </w:r>
    </w:p>
    <w:p w:rsidR="00235C9B" w:rsidRPr="005B3863" w:rsidRDefault="00235C9B" w:rsidP="00235C9B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B3863">
        <w:rPr>
          <w:rFonts w:ascii="Times New Roman" w:eastAsia="Calibri" w:hAnsi="Times New Roman"/>
          <w:sz w:val="24"/>
          <w:szCs w:val="24"/>
        </w:rPr>
        <w:t>основной (базовый) учебный план,</w:t>
      </w:r>
    </w:p>
    <w:p w:rsidR="00235C9B" w:rsidRPr="005B3863" w:rsidRDefault="00235C9B" w:rsidP="00235C9B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B3863">
        <w:rPr>
          <w:rFonts w:ascii="Times New Roman" w:eastAsia="Calibri" w:hAnsi="Times New Roman"/>
          <w:sz w:val="24"/>
          <w:szCs w:val="24"/>
        </w:rPr>
        <w:t>рабочие учебные планы по годам обучения,</w:t>
      </w:r>
    </w:p>
    <w:p w:rsidR="00235C9B" w:rsidRPr="005B3863" w:rsidRDefault="00235C9B" w:rsidP="00235C9B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B3863">
        <w:rPr>
          <w:rFonts w:ascii="Times New Roman" w:eastAsia="Calibri" w:hAnsi="Times New Roman"/>
          <w:sz w:val="24"/>
          <w:szCs w:val="24"/>
        </w:rPr>
        <w:t>индивидуальны</w:t>
      </w:r>
      <w:r w:rsidRPr="005B3863">
        <w:rPr>
          <w:rFonts w:ascii="Times New Roman" w:hAnsi="Times New Roman"/>
          <w:sz w:val="24"/>
          <w:szCs w:val="24"/>
        </w:rPr>
        <w:t>е</w:t>
      </w:r>
      <w:r w:rsidRPr="005B3863">
        <w:rPr>
          <w:rFonts w:ascii="Times New Roman" w:eastAsia="Calibri" w:hAnsi="Times New Roman"/>
          <w:sz w:val="24"/>
          <w:szCs w:val="24"/>
        </w:rPr>
        <w:t xml:space="preserve"> план</w:t>
      </w:r>
      <w:r w:rsidRPr="005B3863">
        <w:rPr>
          <w:rFonts w:ascii="Times New Roman" w:hAnsi="Times New Roman"/>
          <w:sz w:val="24"/>
          <w:szCs w:val="24"/>
        </w:rPr>
        <w:t xml:space="preserve">ы </w:t>
      </w:r>
      <w:proofErr w:type="gramStart"/>
      <w:r w:rsidRPr="005B386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B3863">
        <w:rPr>
          <w:rFonts w:ascii="Times New Roman" w:hAnsi="Times New Roman"/>
          <w:sz w:val="24"/>
          <w:szCs w:val="24"/>
        </w:rPr>
        <w:t>.</w:t>
      </w:r>
    </w:p>
    <w:p w:rsidR="00235C9B" w:rsidRPr="005B3863" w:rsidRDefault="00235C9B" w:rsidP="00235C9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3863">
        <w:rPr>
          <w:rFonts w:ascii="Times New Roman" w:hAnsi="Times New Roman"/>
          <w:i/>
          <w:sz w:val="24"/>
          <w:szCs w:val="24"/>
        </w:rPr>
        <w:t>В основном (базовом) учебном плане</w:t>
      </w:r>
      <w:r w:rsidRPr="005B3863">
        <w:rPr>
          <w:rFonts w:ascii="Times New Roman" w:hAnsi="Times New Roman"/>
          <w:sz w:val="24"/>
          <w:szCs w:val="24"/>
        </w:rPr>
        <w:t xml:space="preserve"> следует указать распределение всех элементов образовательной программы (модулей (дисциплин), практик, мероприятий ГИА) с указанием их объемов в зачетных единицах по периодам обучения (годам, семестрам или триместрам). </w:t>
      </w:r>
      <w:proofErr w:type="gramStart"/>
      <w:r w:rsidRPr="005B3863">
        <w:rPr>
          <w:rFonts w:ascii="Times New Roman" w:hAnsi="Times New Roman"/>
          <w:sz w:val="24"/>
          <w:szCs w:val="24"/>
        </w:rPr>
        <w:t>Рекомендуется с помощью системы индексов или другим способом отметить в основном (базовом) учебном плане те модули (дисциплины), которые должны быть освоены студентом обязательно и в определенной последовательности, те модули, которые должны быть освоены студентом обязательно, но не обязательно в период обучения, отмеченный в основном (базовом) учебном плане, те модули (дисциплины), которые студент может освоить на выбор из списка предложенных (</w:t>
      </w:r>
      <w:proofErr w:type="spellStart"/>
      <w:r w:rsidRPr="005B3863">
        <w:rPr>
          <w:rFonts w:ascii="Times New Roman" w:hAnsi="Times New Roman"/>
          <w:sz w:val="24"/>
          <w:szCs w:val="24"/>
        </w:rPr>
        <w:t>элективы</w:t>
      </w:r>
      <w:proofErr w:type="spellEnd"/>
      <w:proofErr w:type="gramEnd"/>
      <w:r w:rsidRPr="005B3863">
        <w:rPr>
          <w:rFonts w:ascii="Times New Roman" w:hAnsi="Times New Roman"/>
          <w:sz w:val="24"/>
          <w:szCs w:val="24"/>
        </w:rPr>
        <w:t xml:space="preserve">), те модули (дисциплины), который студент может не осваивать (факультативы). </w:t>
      </w:r>
      <w:proofErr w:type="gramStart"/>
      <w:r w:rsidRPr="005B3863">
        <w:rPr>
          <w:rFonts w:ascii="Times New Roman" w:hAnsi="Times New Roman"/>
          <w:sz w:val="24"/>
          <w:szCs w:val="24"/>
        </w:rPr>
        <w:t xml:space="preserve">Рекомендуется </w:t>
      </w:r>
      <w:r w:rsidRPr="005B3863">
        <w:rPr>
          <w:rFonts w:ascii="Times New Roman" w:hAnsi="Times New Roman"/>
          <w:sz w:val="24"/>
          <w:szCs w:val="24"/>
        </w:rPr>
        <w:lastRenderedPageBreak/>
        <w:t>сформировать в основном (базовом) учебном плане одно или несколько «окон мобильности» - то есть выделить период обучения, в котором студенту будет наиболее уместно осуществить обучение в другом вузе (в том числе зарубежном), отметить те модули, который студент обязан освоить в своей образовател</w:t>
      </w:r>
      <w:r w:rsidR="003243B6" w:rsidRPr="005B3863">
        <w:rPr>
          <w:rFonts w:ascii="Times New Roman" w:hAnsi="Times New Roman"/>
          <w:sz w:val="24"/>
          <w:szCs w:val="24"/>
        </w:rPr>
        <w:t xml:space="preserve">ьной организации и те, которые </w:t>
      </w:r>
      <w:r w:rsidRPr="005B3863">
        <w:rPr>
          <w:rFonts w:ascii="Times New Roman" w:hAnsi="Times New Roman"/>
          <w:sz w:val="24"/>
          <w:szCs w:val="24"/>
        </w:rPr>
        <w:t>возможно освоить в другой образовательной организации.</w:t>
      </w:r>
      <w:proofErr w:type="gramEnd"/>
      <w:r w:rsidRPr="005B3863">
        <w:rPr>
          <w:rFonts w:ascii="Times New Roman" w:hAnsi="Times New Roman"/>
          <w:sz w:val="24"/>
          <w:szCs w:val="24"/>
        </w:rPr>
        <w:t xml:space="preserve"> Если программа будет реализовываться в сетевой форме – в основном (базовом) учебном плане необходимо четко указать – какие модули, на каком периоде обучения и в какой организации должен будет осваивать студент.</w:t>
      </w:r>
    </w:p>
    <w:p w:rsidR="00235C9B" w:rsidRPr="005B3863" w:rsidRDefault="00235C9B" w:rsidP="00235C9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3863">
        <w:rPr>
          <w:rFonts w:ascii="Times New Roman" w:hAnsi="Times New Roman"/>
          <w:i/>
          <w:sz w:val="24"/>
          <w:szCs w:val="24"/>
        </w:rPr>
        <w:t>В рабоч</w:t>
      </w:r>
      <w:r w:rsidR="00F80046" w:rsidRPr="005B3863">
        <w:rPr>
          <w:rFonts w:ascii="Times New Roman" w:hAnsi="Times New Roman"/>
          <w:i/>
          <w:sz w:val="24"/>
          <w:szCs w:val="24"/>
        </w:rPr>
        <w:t xml:space="preserve">их </w:t>
      </w:r>
      <w:r w:rsidRPr="005B3863">
        <w:rPr>
          <w:rFonts w:ascii="Times New Roman" w:hAnsi="Times New Roman"/>
          <w:i/>
          <w:sz w:val="24"/>
          <w:szCs w:val="24"/>
        </w:rPr>
        <w:t>учебн</w:t>
      </w:r>
      <w:r w:rsidR="00F80046" w:rsidRPr="005B3863">
        <w:rPr>
          <w:rFonts w:ascii="Times New Roman" w:hAnsi="Times New Roman"/>
          <w:i/>
          <w:sz w:val="24"/>
          <w:szCs w:val="24"/>
        </w:rPr>
        <w:t>ых</w:t>
      </w:r>
      <w:r w:rsidRPr="005B3863">
        <w:rPr>
          <w:rFonts w:ascii="Times New Roman" w:hAnsi="Times New Roman"/>
          <w:i/>
          <w:sz w:val="24"/>
          <w:szCs w:val="24"/>
        </w:rPr>
        <w:t xml:space="preserve"> план</w:t>
      </w:r>
      <w:r w:rsidR="00F80046" w:rsidRPr="005B3863">
        <w:rPr>
          <w:rFonts w:ascii="Times New Roman" w:hAnsi="Times New Roman"/>
          <w:i/>
          <w:sz w:val="24"/>
          <w:szCs w:val="24"/>
        </w:rPr>
        <w:t>ах (</w:t>
      </w:r>
      <w:r w:rsidR="003243B6" w:rsidRPr="005B3863">
        <w:rPr>
          <w:rFonts w:ascii="Times New Roman" w:hAnsi="Times New Roman"/>
          <w:i/>
          <w:sz w:val="24"/>
          <w:szCs w:val="24"/>
        </w:rPr>
        <w:t xml:space="preserve">разрабатываемых </w:t>
      </w:r>
      <w:r w:rsidR="00F80046" w:rsidRPr="005B3863">
        <w:rPr>
          <w:rFonts w:ascii="Times New Roman" w:hAnsi="Times New Roman"/>
          <w:i/>
          <w:sz w:val="24"/>
          <w:szCs w:val="24"/>
        </w:rPr>
        <w:t xml:space="preserve">по годам обучения) </w:t>
      </w:r>
      <w:r w:rsidRPr="005B3863">
        <w:rPr>
          <w:rFonts w:ascii="Times New Roman" w:hAnsi="Times New Roman"/>
          <w:sz w:val="24"/>
          <w:szCs w:val="24"/>
        </w:rPr>
        <w:t>указывается</w:t>
      </w:r>
      <w:r w:rsidRPr="005B3863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5B3863">
        <w:rPr>
          <w:rFonts w:ascii="Times New Roman" w:hAnsi="Times New Roman"/>
          <w:sz w:val="24"/>
          <w:szCs w:val="24"/>
        </w:rPr>
        <w:t xml:space="preserve">последовательность освоения курсовых </w:t>
      </w:r>
      <w:r w:rsidR="00F80046" w:rsidRPr="005B3863">
        <w:rPr>
          <w:rFonts w:ascii="Times New Roman" w:hAnsi="Times New Roman"/>
          <w:sz w:val="24"/>
          <w:szCs w:val="24"/>
        </w:rPr>
        <w:t>модулей</w:t>
      </w:r>
      <w:r w:rsidRPr="005B3863">
        <w:rPr>
          <w:rFonts w:ascii="Times New Roman" w:hAnsi="Times New Roman"/>
          <w:sz w:val="24"/>
          <w:szCs w:val="24"/>
        </w:rPr>
        <w:t xml:space="preserve">, составляющих </w:t>
      </w:r>
      <w:proofErr w:type="spellStart"/>
      <w:r w:rsidR="00F80046" w:rsidRPr="005B3863">
        <w:rPr>
          <w:rFonts w:ascii="Times New Roman" w:hAnsi="Times New Roman"/>
          <w:sz w:val="24"/>
          <w:szCs w:val="24"/>
        </w:rPr>
        <w:t>компетентностноориентированные</w:t>
      </w:r>
      <w:proofErr w:type="spellEnd"/>
      <w:r w:rsidR="00F80046" w:rsidRPr="005B3863">
        <w:rPr>
          <w:rFonts w:ascii="Times New Roman" w:hAnsi="Times New Roman"/>
          <w:sz w:val="24"/>
          <w:szCs w:val="24"/>
        </w:rPr>
        <w:t xml:space="preserve"> </w:t>
      </w:r>
      <w:r w:rsidRPr="005B3863">
        <w:rPr>
          <w:rFonts w:ascii="Times New Roman" w:hAnsi="Times New Roman"/>
          <w:sz w:val="24"/>
          <w:szCs w:val="24"/>
        </w:rPr>
        <w:t xml:space="preserve">модули, дисциплин, практик, аттестационных испытаний ГИА, других видов учебной деятельности с указанием их объема в зачетных единицах, а также с указанием часов (академических или астрономических) контактной работы обучающихся с преподавателем и самостоятельной работы обучающихся. Для </w:t>
      </w:r>
      <w:proofErr w:type="gramStart"/>
      <w:r w:rsidRPr="005B3863">
        <w:rPr>
          <w:rFonts w:ascii="Times New Roman" w:hAnsi="Times New Roman"/>
          <w:sz w:val="24"/>
          <w:szCs w:val="24"/>
        </w:rPr>
        <w:t xml:space="preserve">каждого курсового </w:t>
      </w:r>
      <w:r w:rsidR="00C534C3" w:rsidRPr="005B3863">
        <w:rPr>
          <w:rFonts w:ascii="Times New Roman" w:hAnsi="Times New Roman"/>
          <w:sz w:val="24"/>
          <w:szCs w:val="24"/>
        </w:rPr>
        <w:t>модуля</w:t>
      </w:r>
      <w:r w:rsidRPr="005B3863">
        <w:rPr>
          <w:rFonts w:ascii="Times New Roman" w:hAnsi="Times New Roman"/>
          <w:sz w:val="24"/>
          <w:szCs w:val="24"/>
        </w:rPr>
        <w:t xml:space="preserve">, дисциплины, практики, </w:t>
      </w:r>
      <w:r w:rsidR="00F80046" w:rsidRPr="005B3863">
        <w:rPr>
          <w:rFonts w:ascii="Times New Roman" w:hAnsi="Times New Roman"/>
          <w:sz w:val="24"/>
          <w:szCs w:val="24"/>
        </w:rPr>
        <w:t xml:space="preserve">реализуемых в рамках одного периода обучения (учебного года, семестра, триместра) </w:t>
      </w:r>
      <w:r w:rsidRPr="005B3863">
        <w:rPr>
          <w:rFonts w:ascii="Times New Roman" w:hAnsi="Times New Roman"/>
          <w:sz w:val="24"/>
          <w:szCs w:val="24"/>
        </w:rPr>
        <w:t>указывается форма промежуточной аттестации обучающихся.</w:t>
      </w:r>
      <w:proofErr w:type="gramEnd"/>
      <w:r w:rsidRPr="005B3863">
        <w:rPr>
          <w:rFonts w:ascii="Times New Roman" w:hAnsi="Times New Roman"/>
          <w:sz w:val="24"/>
          <w:szCs w:val="24"/>
        </w:rPr>
        <w:t xml:space="preserve"> </w:t>
      </w:r>
      <w:r w:rsidR="00CE0D8E" w:rsidRPr="005B3863">
        <w:rPr>
          <w:rFonts w:ascii="Times New Roman" w:hAnsi="Times New Roman"/>
          <w:sz w:val="24"/>
          <w:szCs w:val="24"/>
        </w:rPr>
        <w:t xml:space="preserve">По завершению </w:t>
      </w:r>
      <w:proofErr w:type="spellStart"/>
      <w:r w:rsidR="00CE0D8E" w:rsidRPr="005B3863">
        <w:rPr>
          <w:rFonts w:ascii="Times New Roman" w:hAnsi="Times New Roman"/>
          <w:sz w:val="24"/>
          <w:szCs w:val="24"/>
        </w:rPr>
        <w:t>компететностноориентированных</w:t>
      </w:r>
      <w:proofErr w:type="spellEnd"/>
      <w:r w:rsidR="00CE0D8E" w:rsidRPr="005B3863">
        <w:rPr>
          <w:rFonts w:ascii="Times New Roman" w:hAnsi="Times New Roman"/>
          <w:sz w:val="24"/>
          <w:szCs w:val="24"/>
        </w:rPr>
        <w:t xml:space="preserve"> модулей может быть проведена специальная рубежная (итоговая) аттестация. </w:t>
      </w:r>
      <w:r w:rsidRPr="005B3863">
        <w:rPr>
          <w:rFonts w:ascii="Times New Roman" w:hAnsi="Times New Roman"/>
          <w:sz w:val="24"/>
          <w:szCs w:val="24"/>
        </w:rPr>
        <w:t xml:space="preserve">Данный план </w:t>
      </w:r>
      <w:r w:rsidR="00C534C3" w:rsidRPr="005B3863">
        <w:rPr>
          <w:rFonts w:ascii="Times New Roman" w:hAnsi="Times New Roman"/>
          <w:sz w:val="24"/>
          <w:szCs w:val="24"/>
        </w:rPr>
        <w:t xml:space="preserve">должен быть полностью сопряжен </w:t>
      </w:r>
      <w:r w:rsidRPr="005B3863">
        <w:rPr>
          <w:rFonts w:ascii="Times New Roman" w:hAnsi="Times New Roman"/>
          <w:sz w:val="24"/>
          <w:szCs w:val="24"/>
        </w:rPr>
        <w:t xml:space="preserve">с рабочими программами </w:t>
      </w:r>
      <w:proofErr w:type="spellStart"/>
      <w:r w:rsidR="00C534C3" w:rsidRPr="005B3863">
        <w:rPr>
          <w:rFonts w:ascii="Times New Roman" w:hAnsi="Times New Roman"/>
          <w:sz w:val="24"/>
          <w:szCs w:val="24"/>
        </w:rPr>
        <w:t>компетентностноориентированных</w:t>
      </w:r>
      <w:proofErr w:type="spellEnd"/>
      <w:r w:rsidR="00C534C3" w:rsidRPr="005B3863">
        <w:rPr>
          <w:rFonts w:ascii="Times New Roman" w:hAnsi="Times New Roman"/>
          <w:sz w:val="24"/>
          <w:szCs w:val="24"/>
        </w:rPr>
        <w:t xml:space="preserve"> </w:t>
      </w:r>
      <w:r w:rsidRPr="005B3863">
        <w:rPr>
          <w:rFonts w:ascii="Times New Roman" w:hAnsi="Times New Roman"/>
          <w:sz w:val="24"/>
          <w:szCs w:val="24"/>
        </w:rPr>
        <w:t xml:space="preserve">модулей и курсовых </w:t>
      </w:r>
      <w:r w:rsidR="00C534C3" w:rsidRPr="005B3863">
        <w:rPr>
          <w:rFonts w:ascii="Times New Roman" w:hAnsi="Times New Roman"/>
          <w:sz w:val="24"/>
          <w:szCs w:val="24"/>
        </w:rPr>
        <w:t>модулей</w:t>
      </w:r>
      <w:r w:rsidRPr="005B3863">
        <w:rPr>
          <w:rFonts w:ascii="Times New Roman" w:hAnsi="Times New Roman"/>
          <w:sz w:val="24"/>
          <w:szCs w:val="24"/>
        </w:rPr>
        <w:t>, с рабочими программами дисциплин и практик; рабочий план служит для составления расписания занятий, а также для расчета нагрузки преподавателей.</w:t>
      </w:r>
    </w:p>
    <w:p w:rsidR="00235C9B" w:rsidRPr="005B3863" w:rsidRDefault="00235C9B" w:rsidP="00235C9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3863">
        <w:rPr>
          <w:rFonts w:ascii="Times New Roman" w:hAnsi="Times New Roman"/>
          <w:i/>
          <w:sz w:val="24"/>
          <w:szCs w:val="24"/>
        </w:rPr>
        <w:t>Индивидуальный учебный план</w:t>
      </w:r>
      <w:r w:rsidRPr="005B3863">
        <w:rPr>
          <w:rFonts w:ascii="Times New Roman" w:hAnsi="Times New Roman"/>
          <w:sz w:val="24"/>
          <w:szCs w:val="24"/>
        </w:rPr>
        <w:t xml:space="preserve"> студента определяет его индивидуальную образовательную траекторию на период обучения или на весь срок обучения.</w:t>
      </w:r>
    </w:p>
    <w:p w:rsidR="00235C9B" w:rsidRPr="005B3863" w:rsidRDefault="00235C9B" w:rsidP="00235C9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B3863">
        <w:rPr>
          <w:rFonts w:ascii="Times New Roman" w:hAnsi="Times New Roman"/>
          <w:b/>
          <w:sz w:val="24"/>
          <w:szCs w:val="24"/>
        </w:rPr>
        <w:t>Десять шагов для разработки новых и модернизации существующих образовательных программ</w:t>
      </w:r>
    </w:p>
    <w:p w:rsidR="00235C9B" w:rsidRPr="005B3863" w:rsidRDefault="00235C9B" w:rsidP="00235C9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B3863">
        <w:rPr>
          <w:rFonts w:ascii="Times New Roman" w:hAnsi="Times New Roman"/>
          <w:sz w:val="24"/>
          <w:szCs w:val="24"/>
          <w:u w:val="single"/>
        </w:rPr>
        <w:t>Определение востребованности программы. Обеспечение доступа к необходимым ресурсам</w:t>
      </w:r>
    </w:p>
    <w:p w:rsidR="00235C9B" w:rsidRPr="005B3863" w:rsidRDefault="00235C9B" w:rsidP="00235C9B">
      <w:pPr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3863">
        <w:rPr>
          <w:rFonts w:ascii="Times New Roman" w:hAnsi="Times New Roman"/>
          <w:sz w:val="24"/>
          <w:szCs w:val="24"/>
        </w:rPr>
        <w:t>Проведите опросы заинтересованных сторон (работодатели, абитуриенты, студенты, преподаватели</w:t>
      </w:r>
      <w:proofErr w:type="gramStart"/>
      <w:r w:rsidRPr="005B3863">
        <w:rPr>
          <w:rFonts w:ascii="Times New Roman" w:hAnsi="Times New Roman"/>
          <w:sz w:val="24"/>
          <w:szCs w:val="24"/>
        </w:rPr>
        <w:t xml:space="preserve">,) </w:t>
      </w:r>
      <w:proofErr w:type="gramEnd"/>
      <w:r w:rsidRPr="005B3863">
        <w:rPr>
          <w:rFonts w:ascii="Times New Roman" w:hAnsi="Times New Roman"/>
          <w:sz w:val="24"/>
          <w:szCs w:val="24"/>
        </w:rPr>
        <w:t>для определения необходимости разрабатывать новую образовательную программу.</w:t>
      </w:r>
    </w:p>
    <w:p w:rsidR="00235C9B" w:rsidRPr="005B3863" w:rsidRDefault="00235C9B" w:rsidP="00235C9B">
      <w:pPr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3863">
        <w:rPr>
          <w:rFonts w:ascii="Times New Roman" w:hAnsi="Times New Roman"/>
          <w:sz w:val="24"/>
          <w:szCs w:val="24"/>
        </w:rPr>
        <w:lastRenderedPageBreak/>
        <w:t>Определите - вписывается ли данная программа в круг уже существующих направлений подготовки или она требует открытия нового направления подготовки или является междисциплинарной программой.</w:t>
      </w:r>
    </w:p>
    <w:p w:rsidR="00235C9B" w:rsidRPr="005B3863" w:rsidRDefault="00235C9B" w:rsidP="00235C9B">
      <w:pPr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3863">
        <w:rPr>
          <w:rFonts w:ascii="Times New Roman" w:hAnsi="Times New Roman"/>
          <w:sz w:val="24"/>
          <w:szCs w:val="24"/>
        </w:rPr>
        <w:t xml:space="preserve">Оцените имеющиеся в вашем университете кадровые, материально-технические и финансовые условия с точки зрения возможности обеспечить реализацию новой программы. Если ресурсов недостаточно – изучите возможность реализовать программу в сетевой форме (с привлечением ресурсов других университетов и (или) промышленных предприятий </w:t>
      </w:r>
      <w:proofErr w:type="gramStart"/>
      <w:r w:rsidRPr="005B3863">
        <w:rPr>
          <w:rFonts w:ascii="Times New Roman" w:hAnsi="Times New Roman"/>
          <w:sz w:val="24"/>
          <w:szCs w:val="24"/>
        </w:rPr>
        <w:t>и(</w:t>
      </w:r>
      <w:proofErr w:type="gramEnd"/>
      <w:r w:rsidRPr="005B3863">
        <w:rPr>
          <w:rFonts w:ascii="Times New Roman" w:hAnsi="Times New Roman"/>
          <w:sz w:val="24"/>
          <w:szCs w:val="24"/>
        </w:rPr>
        <w:t>или) научных организаций).</w:t>
      </w:r>
    </w:p>
    <w:p w:rsidR="00235C9B" w:rsidRPr="005B3863" w:rsidRDefault="00235C9B" w:rsidP="00235C9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B3863">
        <w:rPr>
          <w:rFonts w:ascii="Times New Roman" w:hAnsi="Times New Roman"/>
          <w:sz w:val="24"/>
          <w:szCs w:val="24"/>
          <w:u w:val="single"/>
        </w:rPr>
        <w:t xml:space="preserve">Определение основных параметров программы, </w:t>
      </w:r>
      <w:r w:rsidR="007260A8" w:rsidRPr="005B3863">
        <w:rPr>
          <w:rFonts w:ascii="Times New Roman" w:hAnsi="Times New Roman"/>
          <w:sz w:val="24"/>
          <w:szCs w:val="24"/>
          <w:u w:val="single"/>
        </w:rPr>
        <w:t xml:space="preserve">универсальных </w:t>
      </w:r>
      <w:r w:rsidRPr="005B3863">
        <w:rPr>
          <w:rFonts w:ascii="Times New Roman" w:hAnsi="Times New Roman"/>
          <w:sz w:val="24"/>
          <w:szCs w:val="24"/>
          <w:u w:val="single"/>
        </w:rPr>
        <w:t>и профессиональных  компетенций</w:t>
      </w:r>
      <w:r w:rsidR="00422D0E">
        <w:rPr>
          <w:rFonts w:ascii="Times New Roman" w:hAnsi="Times New Roman"/>
          <w:sz w:val="24"/>
          <w:szCs w:val="24"/>
          <w:u w:val="single"/>
        </w:rPr>
        <w:t xml:space="preserve"> выпускников </w:t>
      </w:r>
    </w:p>
    <w:p w:rsidR="00235C9B" w:rsidRPr="005B3863" w:rsidRDefault="00235C9B" w:rsidP="00235C9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3863">
        <w:rPr>
          <w:rFonts w:ascii="Times New Roman" w:hAnsi="Times New Roman"/>
          <w:sz w:val="24"/>
          <w:szCs w:val="24"/>
        </w:rPr>
        <w:t>Определите цель образовательной программы, обязательно связав ее с основной Миссией вашего университета.</w:t>
      </w:r>
    </w:p>
    <w:p w:rsidR="00A43365" w:rsidRDefault="00235C9B" w:rsidP="00FA16E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3365">
        <w:rPr>
          <w:rFonts w:ascii="Times New Roman" w:hAnsi="Times New Roman"/>
          <w:sz w:val="24"/>
          <w:szCs w:val="24"/>
        </w:rPr>
        <w:t>Установите общественную и личностную значимость программы, определите потенциальные области профессиональной дея</w:t>
      </w:r>
      <w:r w:rsidR="00A43365" w:rsidRPr="00A43365">
        <w:rPr>
          <w:rFonts w:ascii="Times New Roman" w:hAnsi="Times New Roman"/>
          <w:sz w:val="24"/>
          <w:szCs w:val="24"/>
        </w:rPr>
        <w:t>тельности выпускников программы,</w:t>
      </w:r>
      <w:r w:rsidR="00A43365">
        <w:rPr>
          <w:rFonts w:ascii="Times New Roman" w:hAnsi="Times New Roman"/>
          <w:sz w:val="24"/>
          <w:szCs w:val="24"/>
        </w:rPr>
        <w:t xml:space="preserve"> п</w:t>
      </w:r>
      <w:r w:rsidR="007260A8" w:rsidRPr="00A43365">
        <w:rPr>
          <w:rFonts w:ascii="Times New Roman" w:hAnsi="Times New Roman"/>
          <w:sz w:val="24"/>
          <w:szCs w:val="24"/>
        </w:rPr>
        <w:t>роанализируйте профессиональные стандарты, относящиеся к выбранной вами области профессиональной деятельности</w:t>
      </w:r>
      <w:r w:rsidR="00A43365">
        <w:rPr>
          <w:rFonts w:ascii="Times New Roman" w:hAnsi="Times New Roman"/>
          <w:sz w:val="24"/>
          <w:szCs w:val="24"/>
        </w:rPr>
        <w:t xml:space="preserve"> (при наличии)</w:t>
      </w:r>
      <w:r w:rsidR="007260A8" w:rsidRPr="00A43365">
        <w:rPr>
          <w:rFonts w:ascii="Times New Roman" w:hAnsi="Times New Roman"/>
          <w:sz w:val="24"/>
          <w:szCs w:val="24"/>
        </w:rPr>
        <w:t xml:space="preserve">, и выберете те из них, которые имеют </w:t>
      </w:r>
      <w:r w:rsidR="005B3863" w:rsidRPr="00A43365">
        <w:rPr>
          <w:rFonts w:ascii="Times New Roman" w:hAnsi="Times New Roman"/>
          <w:sz w:val="24"/>
          <w:szCs w:val="24"/>
        </w:rPr>
        <w:t xml:space="preserve">непосредственное </w:t>
      </w:r>
      <w:r w:rsidR="007260A8" w:rsidRPr="00A43365">
        <w:rPr>
          <w:rFonts w:ascii="Times New Roman" w:hAnsi="Times New Roman"/>
          <w:sz w:val="24"/>
          <w:szCs w:val="24"/>
        </w:rPr>
        <w:t xml:space="preserve">отношение </w:t>
      </w:r>
      <w:r w:rsidR="005B3863" w:rsidRPr="00A43365">
        <w:rPr>
          <w:rFonts w:ascii="Times New Roman" w:hAnsi="Times New Roman"/>
          <w:sz w:val="24"/>
          <w:szCs w:val="24"/>
        </w:rPr>
        <w:t>к будущей профессиональной деятельности выпускника в</w:t>
      </w:r>
      <w:r w:rsidR="00A43365">
        <w:rPr>
          <w:rFonts w:ascii="Times New Roman" w:hAnsi="Times New Roman"/>
          <w:sz w:val="24"/>
          <w:szCs w:val="24"/>
        </w:rPr>
        <w:t>ашей образовательной программы.</w:t>
      </w:r>
      <w:proofErr w:type="gramEnd"/>
    </w:p>
    <w:p w:rsidR="005B3863" w:rsidRPr="00A43365" w:rsidRDefault="00A43365" w:rsidP="00FA16E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43365">
        <w:rPr>
          <w:rFonts w:ascii="Times New Roman" w:hAnsi="Times New Roman"/>
          <w:sz w:val="24"/>
          <w:szCs w:val="24"/>
        </w:rPr>
        <w:t xml:space="preserve">пределите основную ориентацию программы: академическую или </w:t>
      </w:r>
      <w:proofErr w:type="spellStart"/>
      <w:r w:rsidRPr="00A43365">
        <w:rPr>
          <w:rFonts w:ascii="Times New Roman" w:hAnsi="Times New Roman"/>
          <w:sz w:val="24"/>
          <w:szCs w:val="24"/>
        </w:rPr>
        <w:t>практикоориентированную</w:t>
      </w:r>
      <w:proofErr w:type="spellEnd"/>
      <w:r w:rsidRPr="00A43365">
        <w:rPr>
          <w:rFonts w:ascii="Times New Roman" w:hAnsi="Times New Roman"/>
          <w:sz w:val="24"/>
          <w:szCs w:val="24"/>
        </w:rPr>
        <w:t xml:space="preserve"> (прикладную), укажите основной (основные) виды </w:t>
      </w:r>
      <w:r>
        <w:rPr>
          <w:rFonts w:ascii="Times New Roman" w:hAnsi="Times New Roman"/>
          <w:sz w:val="24"/>
          <w:szCs w:val="24"/>
        </w:rPr>
        <w:t xml:space="preserve">профессиональной </w:t>
      </w:r>
      <w:r w:rsidRPr="00A43365">
        <w:rPr>
          <w:rFonts w:ascii="Times New Roman" w:hAnsi="Times New Roman"/>
          <w:sz w:val="24"/>
          <w:szCs w:val="24"/>
        </w:rPr>
        <w:t xml:space="preserve">деятельности выпускников программы (с учетом ФГОС и положений </w:t>
      </w:r>
      <w:r>
        <w:rPr>
          <w:rFonts w:ascii="Times New Roman" w:hAnsi="Times New Roman"/>
          <w:sz w:val="24"/>
          <w:szCs w:val="24"/>
        </w:rPr>
        <w:t xml:space="preserve">отобранных вами </w:t>
      </w:r>
      <w:r w:rsidRPr="00A43365">
        <w:rPr>
          <w:rFonts w:ascii="Times New Roman" w:hAnsi="Times New Roman"/>
          <w:sz w:val="24"/>
          <w:szCs w:val="24"/>
        </w:rPr>
        <w:t xml:space="preserve">профессиональных стандартов - при их наличии), </w:t>
      </w:r>
      <w:r>
        <w:rPr>
          <w:rFonts w:ascii="Times New Roman" w:hAnsi="Times New Roman"/>
          <w:sz w:val="24"/>
          <w:szCs w:val="24"/>
        </w:rPr>
        <w:t>уточните</w:t>
      </w:r>
      <w:r w:rsidRPr="00A43365">
        <w:rPr>
          <w:rFonts w:ascii="Times New Roman" w:hAnsi="Times New Roman"/>
          <w:sz w:val="24"/>
          <w:szCs w:val="24"/>
        </w:rPr>
        <w:t xml:space="preserve"> направленность (</w:t>
      </w:r>
      <w:proofErr w:type="gramStart"/>
      <w:r w:rsidRPr="00A43365">
        <w:rPr>
          <w:rFonts w:ascii="Times New Roman" w:hAnsi="Times New Roman"/>
          <w:sz w:val="24"/>
          <w:szCs w:val="24"/>
        </w:rPr>
        <w:t xml:space="preserve">профиль) </w:t>
      </w:r>
      <w:proofErr w:type="gramEnd"/>
      <w:r w:rsidRPr="00A43365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, </w:t>
      </w:r>
      <w:r w:rsidR="005B3863" w:rsidRPr="00A43365">
        <w:rPr>
          <w:rFonts w:ascii="Times New Roman" w:hAnsi="Times New Roman"/>
          <w:sz w:val="24"/>
          <w:szCs w:val="24"/>
        </w:rPr>
        <w:t xml:space="preserve">выберете из отобранных вами профессиональных стандартов обобщённые трудовые функции и трудовые функции, относящиеся к </w:t>
      </w:r>
      <w:r>
        <w:rPr>
          <w:rFonts w:ascii="Times New Roman" w:hAnsi="Times New Roman"/>
          <w:sz w:val="24"/>
          <w:szCs w:val="24"/>
        </w:rPr>
        <w:t xml:space="preserve">основному виду профессиональной деятельности выпускников программы и ее направленности (профилю), при отборе трудовых функций </w:t>
      </w:r>
      <w:proofErr w:type="gramStart"/>
      <w:r>
        <w:rPr>
          <w:rFonts w:ascii="Times New Roman" w:hAnsi="Times New Roman"/>
          <w:sz w:val="24"/>
          <w:szCs w:val="24"/>
        </w:rPr>
        <w:t xml:space="preserve">ориентируйтесь на </w:t>
      </w:r>
      <w:r w:rsidR="005B3863" w:rsidRPr="00A43365">
        <w:rPr>
          <w:rFonts w:ascii="Times New Roman" w:hAnsi="Times New Roman"/>
          <w:sz w:val="24"/>
          <w:szCs w:val="24"/>
        </w:rPr>
        <w:t>уров</w:t>
      </w:r>
      <w:r>
        <w:rPr>
          <w:rFonts w:ascii="Times New Roman" w:hAnsi="Times New Roman"/>
          <w:sz w:val="24"/>
          <w:szCs w:val="24"/>
        </w:rPr>
        <w:t xml:space="preserve">ень </w:t>
      </w:r>
      <w:r w:rsidR="008476E6" w:rsidRPr="00A43365">
        <w:rPr>
          <w:rFonts w:ascii="Times New Roman" w:hAnsi="Times New Roman"/>
          <w:sz w:val="24"/>
          <w:szCs w:val="24"/>
        </w:rPr>
        <w:t xml:space="preserve">профессиональной </w:t>
      </w:r>
      <w:r w:rsidR="005B3863" w:rsidRPr="00A43365">
        <w:rPr>
          <w:rFonts w:ascii="Times New Roman" w:hAnsi="Times New Roman"/>
          <w:sz w:val="24"/>
          <w:szCs w:val="24"/>
        </w:rPr>
        <w:t xml:space="preserve">квалификации </w:t>
      </w:r>
      <w:r w:rsidR="008476E6" w:rsidRPr="00A4336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6 уровень профессиональной квалификации примерно соответствует образованию уровня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, 7 уровень – уровню магистратуры и </w:t>
      </w:r>
      <w:proofErr w:type="spellStart"/>
      <w:r>
        <w:rPr>
          <w:rFonts w:ascii="Times New Roman" w:hAnsi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/>
          <w:sz w:val="24"/>
          <w:szCs w:val="24"/>
        </w:rPr>
        <w:t xml:space="preserve">, 8 уровень – уровню аспирантуры, ординатуры, </w:t>
      </w:r>
      <w:proofErr w:type="spellStart"/>
      <w:r>
        <w:rPr>
          <w:rFonts w:ascii="Times New Roman" w:hAnsi="Times New Roman"/>
          <w:sz w:val="24"/>
          <w:szCs w:val="24"/>
        </w:rPr>
        <w:t>ассистентуры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r w:rsidR="008476E6" w:rsidRPr="00A43365">
        <w:rPr>
          <w:rFonts w:ascii="Times New Roman" w:hAnsi="Times New Roman"/>
          <w:sz w:val="24"/>
          <w:szCs w:val="24"/>
        </w:rPr>
        <w:t>возможен обоснованный отбор трудовых функций и из «соседних» уровней профессиональных квалификаций»</w:t>
      </w:r>
      <w:r>
        <w:rPr>
          <w:rFonts w:ascii="Times New Roman" w:hAnsi="Times New Roman"/>
          <w:sz w:val="24"/>
          <w:szCs w:val="24"/>
        </w:rPr>
        <w:t>;</w:t>
      </w:r>
      <w:r w:rsidR="008476E6" w:rsidRPr="00A43365">
        <w:rPr>
          <w:rFonts w:ascii="Times New Roman" w:hAnsi="Times New Roman"/>
          <w:sz w:val="24"/>
          <w:szCs w:val="24"/>
        </w:rPr>
        <w:t xml:space="preserve"> систематизируйте полученные вами </w:t>
      </w:r>
      <w:r w:rsidR="008476E6" w:rsidRPr="00A43365">
        <w:rPr>
          <w:rFonts w:ascii="Times New Roman" w:hAnsi="Times New Roman"/>
          <w:sz w:val="24"/>
          <w:szCs w:val="24"/>
        </w:rPr>
        <w:lastRenderedPageBreak/>
        <w:t>результаты в таблиц</w:t>
      </w:r>
      <w:r>
        <w:rPr>
          <w:rFonts w:ascii="Times New Roman" w:hAnsi="Times New Roman"/>
          <w:sz w:val="24"/>
          <w:szCs w:val="24"/>
        </w:rPr>
        <w:t>ы</w:t>
      </w:r>
      <w:r w:rsidR="008476E6" w:rsidRPr="00A4336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формы которых</w:t>
      </w:r>
      <w:r w:rsidR="008476E6" w:rsidRPr="00A43365">
        <w:rPr>
          <w:rFonts w:ascii="Times New Roman" w:hAnsi="Times New Roman"/>
          <w:sz w:val="24"/>
          <w:szCs w:val="24"/>
        </w:rPr>
        <w:t xml:space="preserve"> приведен</w:t>
      </w:r>
      <w:r>
        <w:rPr>
          <w:rFonts w:ascii="Times New Roman" w:hAnsi="Times New Roman"/>
          <w:sz w:val="24"/>
          <w:szCs w:val="24"/>
        </w:rPr>
        <w:t>ы</w:t>
      </w:r>
      <w:r w:rsidR="008476E6" w:rsidRPr="00A43365">
        <w:rPr>
          <w:rFonts w:ascii="Times New Roman" w:hAnsi="Times New Roman"/>
          <w:sz w:val="24"/>
          <w:szCs w:val="24"/>
        </w:rPr>
        <w:t xml:space="preserve"> в </w:t>
      </w:r>
      <w:r w:rsidR="008476E6" w:rsidRPr="00A43365">
        <w:rPr>
          <w:rFonts w:ascii="Times New Roman" w:hAnsi="Times New Roman"/>
          <w:i/>
          <w:sz w:val="24"/>
          <w:szCs w:val="24"/>
        </w:rPr>
        <w:t>Приложении 1</w:t>
      </w:r>
      <w:r w:rsidRPr="00A43365">
        <w:rPr>
          <w:rFonts w:ascii="Times New Roman" w:hAnsi="Times New Roman"/>
          <w:sz w:val="24"/>
          <w:szCs w:val="24"/>
        </w:rPr>
        <w:t xml:space="preserve"> </w:t>
      </w:r>
      <w:r w:rsidRPr="00A43365">
        <w:rPr>
          <w:rFonts w:ascii="Times New Roman" w:hAnsi="Times New Roman"/>
          <w:i/>
          <w:sz w:val="24"/>
          <w:szCs w:val="24"/>
        </w:rPr>
        <w:t>Рабочих материалов семинара АКУР, часть 1</w:t>
      </w:r>
      <w:r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235C9B" w:rsidRPr="005B3863" w:rsidRDefault="00235C9B" w:rsidP="00235C9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3863">
        <w:rPr>
          <w:rFonts w:ascii="Times New Roman" w:hAnsi="Times New Roman"/>
          <w:sz w:val="24"/>
          <w:szCs w:val="24"/>
        </w:rPr>
        <w:t xml:space="preserve">Сформулируйте </w:t>
      </w:r>
      <w:r w:rsidR="00EC70CF" w:rsidRPr="005B3863">
        <w:rPr>
          <w:rFonts w:ascii="Times New Roman" w:hAnsi="Times New Roman"/>
          <w:sz w:val="24"/>
          <w:szCs w:val="24"/>
        </w:rPr>
        <w:t xml:space="preserve">универсальные </w:t>
      </w:r>
      <w:r w:rsidRPr="005B3863">
        <w:rPr>
          <w:rFonts w:ascii="Times New Roman" w:hAnsi="Times New Roman"/>
          <w:sz w:val="24"/>
          <w:szCs w:val="24"/>
        </w:rPr>
        <w:t>(</w:t>
      </w:r>
      <w:r w:rsidR="00EC70CF" w:rsidRPr="005B3863">
        <w:rPr>
          <w:rFonts w:ascii="Times New Roman" w:hAnsi="Times New Roman"/>
          <w:sz w:val="24"/>
          <w:szCs w:val="24"/>
        </w:rPr>
        <w:t>общекультурные</w:t>
      </w:r>
      <w:r w:rsidRPr="005B3863">
        <w:rPr>
          <w:rFonts w:ascii="Times New Roman" w:hAnsi="Times New Roman"/>
          <w:sz w:val="24"/>
          <w:szCs w:val="24"/>
        </w:rPr>
        <w:t>), общепрофессиональные и профессиональные компетенции (если ваша образовательная организация работает на основе ФГОС – возьмите соответствующий набор компетенций из ФГОС, дополните его компетенциями, обеспечивающими направленность (профиль) программы</w:t>
      </w:r>
      <w:r w:rsidR="00EA1969" w:rsidRPr="005B3863">
        <w:rPr>
          <w:rFonts w:ascii="Times New Roman" w:hAnsi="Times New Roman"/>
          <w:sz w:val="24"/>
          <w:szCs w:val="24"/>
        </w:rPr>
        <w:t xml:space="preserve"> с учетом </w:t>
      </w:r>
      <w:r w:rsidR="00EC70CF">
        <w:rPr>
          <w:rFonts w:ascii="Times New Roman" w:hAnsi="Times New Roman"/>
          <w:sz w:val="24"/>
          <w:szCs w:val="24"/>
        </w:rPr>
        <w:t>трудовых функций из</w:t>
      </w:r>
      <w:r w:rsidR="00EA1969" w:rsidRPr="005B3863">
        <w:rPr>
          <w:rFonts w:ascii="Times New Roman" w:hAnsi="Times New Roman"/>
          <w:sz w:val="24"/>
          <w:szCs w:val="24"/>
        </w:rPr>
        <w:t xml:space="preserve"> профессиональных стандартов</w:t>
      </w:r>
      <w:r w:rsidRPr="005B3863">
        <w:rPr>
          <w:rFonts w:ascii="Times New Roman" w:hAnsi="Times New Roman"/>
          <w:sz w:val="24"/>
          <w:szCs w:val="24"/>
        </w:rPr>
        <w:t xml:space="preserve">; если ваша образовательная организация работает на основе самостоятельно устанавливаемых образовательных стандартов – обеспечьте максимальное участие потенциальных работодателей и (или) заказчиков программы в определении требуемого набора компетенций выпускников, можете воспользоваться Ключевыми ориентирами для создания образовательных программ в данной предметной области, разработанными в проекте «Тюнинг Россия»). </w:t>
      </w:r>
    </w:p>
    <w:p w:rsidR="00EC70CF" w:rsidRPr="00A43365" w:rsidRDefault="00235C9B" w:rsidP="00EC70C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3863">
        <w:rPr>
          <w:rFonts w:ascii="Times New Roman" w:hAnsi="Times New Roman"/>
          <w:sz w:val="24"/>
          <w:szCs w:val="24"/>
        </w:rPr>
        <w:t xml:space="preserve">Опишите </w:t>
      </w:r>
      <w:r w:rsidR="00EC70CF">
        <w:rPr>
          <w:rFonts w:ascii="Times New Roman" w:hAnsi="Times New Roman"/>
          <w:sz w:val="24"/>
          <w:szCs w:val="24"/>
        </w:rPr>
        <w:t>структуру каждой компетенции через</w:t>
      </w:r>
      <w:r w:rsidRPr="005B3863">
        <w:rPr>
          <w:rFonts w:ascii="Times New Roman" w:hAnsi="Times New Roman"/>
          <w:sz w:val="24"/>
          <w:szCs w:val="24"/>
        </w:rPr>
        <w:t xml:space="preserve"> планируемы</w:t>
      </w:r>
      <w:r w:rsidR="00EC70CF">
        <w:rPr>
          <w:rFonts w:ascii="Times New Roman" w:hAnsi="Times New Roman"/>
          <w:sz w:val="24"/>
          <w:szCs w:val="24"/>
        </w:rPr>
        <w:t>е</w:t>
      </w:r>
      <w:r w:rsidRPr="005B3863">
        <w:rPr>
          <w:rFonts w:ascii="Times New Roman" w:hAnsi="Times New Roman"/>
          <w:sz w:val="24"/>
          <w:szCs w:val="24"/>
        </w:rPr>
        <w:t xml:space="preserve"> результатам обучения</w:t>
      </w:r>
      <w:r w:rsidR="00EC70CF">
        <w:rPr>
          <w:rFonts w:ascii="Times New Roman" w:hAnsi="Times New Roman"/>
          <w:sz w:val="24"/>
          <w:szCs w:val="24"/>
        </w:rPr>
        <w:t xml:space="preserve"> (владения, умения, знания), например, путем составления К</w:t>
      </w:r>
      <w:r w:rsidRPr="005B3863">
        <w:rPr>
          <w:rFonts w:ascii="Times New Roman" w:hAnsi="Times New Roman"/>
          <w:sz w:val="24"/>
          <w:szCs w:val="24"/>
        </w:rPr>
        <w:t xml:space="preserve">арты </w:t>
      </w:r>
      <w:r w:rsidR="00EC70CF">
        <w:rPr>
          <w:rFonts w:ascii="Times New Roman" w:hAnsi="Times New Roman"/>
          <w:sz w:val="24"/>
          <w:szCs w:val="24"/>
        </w:rPr>
        <w:t xml:space="preserve">каждой </w:t>
      </w:r>
      <w:r w:rsidRPr="005B3863">
        <w:rPr>
          <w:rFonts w:ascii="Times New Roman" w:hAnsi="Times New Roman"/>
          <w:sz w:val="24"/>
          <w:szCs w:val="24"/>
        </w:rPr>
        <w:t>компетенци</w:t>
      </w:r>
      <w:r w:rsidR="00EC70CF">
        <w:rPr>
          <w:rFonts w:ascii="Times New Roman" w:hAnsi="Times New Roman"/>
          <w:sz w:val="24"/>
          <w:szCs w:val="24"/>
        </w:rPr>
        <w:t xml:space="preserve">и. </w:t>
      </w:r>
      <w:r w:rsidRPr="005B3863">
        <w:rPr>
          <w:rFonts w:ascii="Times New Roman" w:hAnsi="Times New Roman"/>
          <w:sz w:val="24"/>
          <w:szCs w:val="24"/>
        </w:rPr>
        <w:t xml:space="preserve">Для каждого результата обучения сформулируйте дескрипторы (показатели), показывающие успешность достижения обучающимся данного результата обучения – это поможет вам в дальнейшем создать прозрачную систему оценивания </w:t>
      </w:r>
      <w:r w:rsidR="00EC70CF">
        <w:rPr>
          <w:rFonts w:ascii="Times New Roman" w:hAnsi="Times New Roman"/>
          <w:sz w:val="24"/>
          <w:szCs w:val="24"/>
        </w:rPr>
        <w:t xml:space="preserve">текущего контроля </w:t>
      </w:r>
      <w:r w:rsidRPr="005B3863">
        <w:rPr>
          <w:rFonts w:ascii="Times New Roman" w:hAnsi="Times New Roman"/>
          <w:sz w:val="24"/>
          <w:szCs w:val="24"/>
        </w:rPr>
        <w:t>успеваемости обучающегося и достигнутого им уровня развития компетенций (сформировать соответствующие</w:t>
      </w:r>
      <w:r w:rsidR="00EC70CF">
        <w:rPr>
          <w:rFonts w:ascii="Times New Roman" w:hAnsi="Times New Roman"/>
          <w:sz w:val="24"/>
          <w:szCs w:val="24"/>
        </w:rPr>
        <w:t xml:space="preserve"> фонды оценочных средств – ФОС); методические </w:t>
      </w:r>
      <w:r w:rsidR="00EC70CF" w:rsidRPr="00EC70CF">
        <w:rPr>
          <w:rFonts w:ascii="Times New Roman" w:hAnsi="Times New Roman"/>
          <w:sz w:val="24"/>
          <w:szCs w:val="24"/>
        </w:rPr>
        <w:t xml:space="preserve">рекомендации по разработке Карт компетенций с учетом профессиональных стандартов </w:t>
      </w:r>
      <w:r w:rsidR="00FF7DC8">
        <w:rPr>
          <w:rFonts w:ascii="Times New Roman" w:hAnsi="Times New Roman"/>
          <w:sz w:val="24"/>
          <w:szCs w:val="24"/>
        </w:rPr>
        <w:t xml:space="preserve">приведены в </w:t>
      </w:r>
      <w:r w:rsidR="00FF7DC8" w:rsidRPr="00FF7DC8">
        <w:rPr>
          <w:rFonts w:ascii="Times New Roman" w:hAnsi="Times New Roman"/>
          <w:i/>
          <w:sz w:val="24"/>
          <w:szCs w:val="24"/>
        </w:rPr>
        <w:t xml:space="preserve">разделе </w:t>
      </w:r>
      <w:r w:rsidR="00FF7DC8" w:rsidRPr="00FF7DC8">
        <w:rPr>
          <w:rFonts w:ascii="Times New Roman" w:hAnsi="Times New Roman"/>
          <w:i/>
          <w:sz w:val="24"/>
          <w:szCs w:val="24"/>
          <w:lang w:val="en-US"/>
        </w:rPr>
        <w:t>II</w:t>
      </w:r>
      <w:r w:rsidR="00FF7DC8" w:rsidRPr="00FF7DC8">
        <w:rPr>
          <w:rFonts w:ascii="Times New Roman" w:hAnsi="Times New Roman"/>
          <w:sz w:val="24"/>
          <w:szCs w:val="24"/>
        </w:rPr>
        <w:t xml:space="preserve"> </w:t>
      </w:r>
      <w:r w:rsidR="00FF7DC8" w:rsidRPr="00A43365">
        <w:rPr>
          <w:rFonts w:ascii="Times New Roman" w:hAnsi="Times New Roman"/>
          <w:i/>
          <w:sz w:val="24"/>
          <w:szCs w:val="24"/>
        </w:rPr>
        <w:t xml:space="preserve">Рабочих материалов </w:t>
      </w:r>
      <w:r w:rsidR="00FF7DC8">
        <w:rPr>
          <w:rFonts w:ascii="Times New Roman" w:hAnsi="Times New Roman"/>
          <w:i/>
          <w:sz w:val="24"/>
          <w:szCs w:val="24"/>
        </w:rPr>
        <w:t xml:space="preserve">семинара АКУР, часть 1, </w:t>
      </w:r>
      <w:r w:rsidR="00EC70CF">
        <w:rPr>
          <w:rFonts w:ascii="Times New Roman" w:hAnsi="Times New Roman"/>
          <w:sz w:val="24"/>
          <w:szCs w:val="24"/>
        </w:rPr>
        <w:t>рекомендуемая форма Карты компетенции приведен</w:t>
      </w:r>
      <w:r w:rsidR="00FF7DC8">
        <w:rPr>
          <w:rFonts w:ascii="Times New Roman" w:hAnsi="Times New Roman"/>
          <w:sz w:val="24"/>
          <w:szCs w:val="24"/>
        </w:rPr>
        <w:t>а</w:t>
      </w:r>
      <w:r w:rsidR="00EC70CF">
        <w:rPr>
          <w:rFonts w:ascii="Times New Roman" w:hAnsi="Times New Roman"/>
          <w:sz w:val="24"/>
          <w:szCs w:val="24"/>
        </w:rPr>
        <w:t xml:space="preserve"> </w:t>
      </w:r>
      <w:r w:rsidR="00EC70CF" w:rsidRPr="00A43365">
        <w:rPr>
          <w:rFonts w:ascii="Times New Roman" w:hAnsi="Times New Roman"/>
          <w:sz w:val="24"/>
          <w:szCs w:val="24"/>
        </w:rPr>
        <w:t xml:space="preserve">в </w:t>
      </w:r>
      <w:r w:rsidR="00EC70CF" w:rsidRPr="00A43365">
        <w:rPr>
          <w:rFonts w:ascii="Times New Roman" w:hAnsi="Times New Roman"/>
          <w:i/>
          <w:sz w:val="24"/>
          <w:szCs w:val="24"/>
        </w:rPr>
        <w:t>Приложени</w:t>
      </w:r>
      <w:r w:rsidR="00FF7DC8">
        <w:rPr>
          <w:rFonts w:ascii="Times New Roman" w:hAnsi="Times New Roman"/>
          <w:i/>
          <w:sz w:val="24"/>
          <w:szCs w:val="24"/>
        </w:rPr>
        <w:t>и</w:t>
      </w:r>
      <w:r w:rsidR="00EC70CF">
        <w:rPr>
          <w:rFonts w:ascii="Times New Roman" w:hAnsi="Times New Roman"/>
          <w:i/>
          <w:sz w:val="24"/>
          <w:szCs w:val="24"/>
        </w:rPr>
        <w:t xml:space="preserve"> 2 </w:t>
      </w:r>
      <w:r w:rsidR="00EC70CF" w:rsidRPr="00A43365">
        <w:rPr>
          <w:rFonts w:ascii="Times New Roman" w:hAnsi="Times New Roman"/>
          <w:i/>
          <w:sz w:val="24"/>
          <w:szCs w:val="24"/>
        </w:rPr>
        <w:t>Рабочих материалов семинара АКУР, часть 1</w:t>
      </w:r>
      <w:r w:rsidR="00EC70CF">
        <w:rPr>
          <w:rFonts w:ascii="Times New Roman" w:hAnsi="Times New Roman"/>
          <w:i/>
          <w:sz w:val="24"/>
          <w:szCs w:val="24"/>
        </w:rPr>
        <w:t>.</w:t>
      </w:r>
    </w:p>
    <w:p w:rsidR="00235C9B" w:rsidRPr="005B3863" w:rsidRDefault="00235C9B" w:rsidP="00235C9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B3863">
        <w:rPr>
          <w:rFonts w:ascii="Times New Roman" w:hAnsi="Times New Roman"/>
          <w:sz w:val="24"/>
          <w:szCs w:val="24"/>
          <w:u w:val="single"/>
        </w:rPr>
        <w:t>Проектирование первого варианта структуры программы</w:t>
      </w:r>
    </w:p>
    <w:p w:rsidR="00235C9B" w:rsidRPr="005B3863" w:rsidRDefault="00235C9B" w:rsidP="00235C9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3863">
        <w:rPr>
          <w:rFonts w:ascii="Times New Roman" w:hAnsi="Times New Roman"/>
          <w:sz w:val="24"/>
          <w:szCs w:val="24"/>
        </w:rPr>
        <w:t>Поставьте в соответствие каждому планируемому результату обучения (результаты обучения возьмите из «карт компетенций», составленных на предыдущем шаге) – учебный элемент или образовательную технологию.</w:t>
      </w:r>
    </w:p>
    <w:p w:rsidR="00235C9B" w:rsidRPr="005B3863" w:rsidRDefault="00235C9B" w:rsidP="00235C9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3863">
        <w:rPr>
          <w:rFonts w:ascii="Times New Roman" w:hAnsi="Times New Roman"/>
          <w:sz w:val="24"/>
          <w:szCs w:val="24"/>
        </w:rPr>
        <w:t xml:space="preserve">Силами творческого коллектива, состоящего из методологов и потенциальных преподавателей программы, спроектируйте рабочий вариант структуры программы, оптимально объединив разные учебные элементы в </w:t>
      </w:r>
      <w:proofErr w:type="spellStart"/>
      <w:r w:rsidR="0090373C" w:rsidRPr="005B3863">
        <w:rPr>
          <w:rFonts w:ascii="Times New Roman" w:hAnsi="Times New Roman"/>
          <w:sz w:val="24"/>
          <w:szCs w:val="24"/>
        </w:rPr>
        <w:t>компетентностноориентированные</w:t>
      </w:r>
      <w:proofErr w:type="spellEnd"/>
      <w:r w:rsidR="0090373C" w:rsidRPr="005B3863">
        <w:rPr>
          <w:rFonts w:ascii="Times New Roman" w:hAnsi="Times New Roman"/>
          <w:sz w:val="24"/>
          <w:szCs w:val="24"/>
        </w:rPr>
        <w:t xml:space="preserve"> </w:t>
      </w:r>
      <w:r w:rsidRPr="005B3863">
        <w:rPr>
          <w:rFonts w:ascii="Times New Roman" w:hAnsi="Times New Roman"/>
          <w:sz w:val="24"/>
          <w:szCs w:val="24"/>
        </w:rPr>
        <w:t xml:space="preserve">модули образовательной программы, обеспечивающие достижение определенных уровней освоения компетенции, </w:t>
      </w:r>
      <w:r w:rsidRPr="005B3863">
        <w:rPr>
          <w:rFonts w:ascii="Times New Roman" w:hAnsi="Times New Roman"/>
          <w:sz w:val="24"/>
          <w:szCs w:val="24"/>
        </w:rPr>
        <w:lastRenderedPageBreak/>
        <w:t>или в дисциплины, обе</w:t>
      </w:r>
      <w:r w:rsidR="00A12D88">
        <w:rPr>
          <w:rFonts w:ascii="Times New Roman" w:hAnsi="Times New Roman"/>
          <w:sz w:val="24"/>
          <w:szCs w:val="24"/>
        </w:rPr>
        <w:t>спечивающие «целостные» знания; методические рекомендации</w:t>
      </w:r>
      <w:r w:rsidR="00FF7DC8">
        <w:rPr>
          <w:rFonts w:ascii="Times New Roman" w:hAnsi="Times New Roman"/>
          <w:sz w:val="24"/>
          <w:szCs w:val="24"/>
        </w:rPr>
        <w:t xml:space="preserve"> </w:t>
      </w:r>
      <w:r w:rsidR="00FF7DC8" w:rsidRPr="00FF7DC8">
        <w:rPr>
          <w:rFonts w:ascii="Times New Roman" w:hAnsi="Times New Roman" w:cs="Times New Roman"/>
          <w:sz w:val="24"/>
          <w:szCs w:val="24"/>
        </w:rPr>
        <w:t xml:space="preserve">по формированию </w:t>
      </w:r>
      <w:r w:rsidR="00BD4E3B">
        <w:rPr>
          <w:rFonts w:ascii="Times New Roman" w:hAnsi="Times New Roman" w:cs="Times New Roman"/>
          <w:sz w:val="24"/>
          <w:szCs w:val="24"/>
        </w:rPr>
        <w:t>структуры</w:t>
      </w:r>
      <w:r w:rsidR="00FF7DC8" w:rsidRPr="00FF7DC8">
        <w:rPr>
          <w:rFonts w:ascii="Times New Roman" w:hAnsi="Times New Roman" w:cs="Times New Roman"/>
          <w:sz w:val="24"/>
          <w:szCs w:val="24"/>
        </w:rPr>
        <w:t xml:space="preserve"> образовательный программы на основе Карт компетенций приведены</w:t>
      </w:r>
      <w:r w:rsidR="00FF7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DC8" w:rsidRPr="00FF7DC8">
        <w:rPr>
          <w:rFonts w:ascii="Times New Roman" w:hAnsi="Times New Roman"/>
          <w:i/>
          <w:sz w:val="24"/>
          <w:szCs w:val="24"/>
        </w:rPr>
        <w:t xml:space="preserve">разделе </w:t>
      </w:r>
      <w:r w:rsidR="00FF7DC8" w:rsidRPr="00FF7DC8">
        <w:rPr>
          <w:rFonts w:ascii="Times New Roman" w:hAnsi="Times New Roman"/>
          <w:i/>
          <w:sz w:val="24"/>
          <w:szCs w:val="24"/>
          <w:lang w:val="en-US"/>
        </w:rPr>
        <w:t>II</w:t>
      </w:r>
      <w:r w:rsidR="00FF7DC8">
        <w:rPr>
          <w:rFonts w:ascii="Times New Roman" w:hAnsi="Times New Roman"/>
          <w:i/>
          <w:sz w:val="24"/>
          <w:szCs w:val="24"/>
          <w:lang w:val="en-US"/>
        </w:rPr>
        <w:t>I</w:t>
      </w:r>
      <w:r w:rsidR="00FF7DC8" w:rsidRPr="00FF7DC8">
        <w:rPr>
          <w:rFonts w:ascii="Times New Roman" w:hAnsi="Times New Roman"/>
          <w:sz w:val="24"/>
          <w:szCs w:val="24"/>
        </w:rPr>
        <w:t xml:space="preserve"> </w:t>
      </w:r>
      <w:r w:rsidR="00FF7DC8" w:rsidRPr="00A43365">
        <w:rPr>
          <w:rFonts w:ascii="Times New Roman" w:hAnsi="Times New Roman"/>
          <w:i/>
          <w:sz w:val="24"/>
          <w:szCs w:val="24"/>
        </w:rPr>
        <w:t xml:space="preserve">Рабочих материалов </w:t>
      </w:r>
      <w:r w:rsidR="00FF7DC8">
        <w:rPr>
          <w:rFonts w:ascii="Times New Roman" w:hAnsi="Times New Roman"/>
          <w:i/>
          <w:sz w:val="24"/>
          <w:szCs w:val="24"/>
        </w:rPr>
        <w:t>семинара АКУР</w:t>
      </w:r>
      <w:r w:rsidR="00306856">
        <w:rPr>
          <w:rFonts w:ascii="Times New Roman" w:hAnsi="Times New Roman"/>
          <w:i/>
          <w:sz w:val="24"/>
          <w:szCs w:val="24"/>
        </w:rPr>
        <w:t>, часть 1</w:t>
      </w:r>
      <w:r w:rsidR="00BD4E3B">
        <w:rPr>
          <w:rFonts w:ascii="Times New Roman" w:hAnsi="Times New Roman"/>
          <w:i/>
          <w:sz w:val="24"/>
          <w:szCs w:val="24"/>
        </w:rPr>
        <w:t>.</w:t>
      </w:r>
      <w:r w:rsidR="00FF7D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235C9B" w:rsidRPr="005B3863" w:rsidRDefault="00235C9B" w:rsidP="00235C9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B3863">
        <w:rPr>
          <w:rFonts w:ascii="Times New Roman" w:hAnsi="Times New Roman"/>
          <w:sz w:val="24"/>
          <w:szCs w:val="24"/>
          <w:u w:val="single"/>
        </w:rPr>
        <w:t xml:space="preserve">Определение объема (трудоемкости) основных компонентов программы, выраженного в зачетных единицах (кредитах) </w:t>
      </w:r>
    </w:p>
    <w:p w:rsidR="00235C9B" w:rsidRPr="005B3863" w:rsidRDefault="00235C9B" w:rsidP="00235C9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3863">
        <w:rPr>
          <w:rFonts w:ascii="Times New Roman" w:hAnsi="Times New Roman"/>
          <w:sz w:val="24"/>
          <w:szCs w:val="24"/>
        </w:rPr>
        <w:t xml:space="preserve">Примите решение – будете ли вы проектировать программу в модульном «европейском» формате (то есть будет ли каждый структурный элемент программы иметь одинаковый объем в зачетных единицах или объем, кратный заданному числу зачетных единиц) </w:t>
      </w:r>
    </w:p>
    <w:p w:rsidR="00235C9B" w:rsidRPr="005B3863" w:rsidRDefault="00235C9B" w:rsidP="00235C9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3863">
        <w:rPr>
          <w:rFonts w:ascii="Times New Roman" w:hAnsi="Times New Roman"/>
          <w:sz w:val="24"/>
          <w:szCs w:val="24"/>
        </w:rPr>
        <w:t xml:space="preserve">«Сверху» распределите количество зачетных единиц (кредитов), выражающих общий объем программы (например, объем программы </w:t>
      </w:r>
      <w:proofErr w:type="spellStart"/>
      <w:r w:rsidRPr="005B386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5B3863">
        <w:rPr>
          <w:rFonts w:ascii="Times New Roman" w:hAnsi="Times New Roman"/>
          <w:sz w:val="24"/>
          <w:szCs w:val="24"/>
        </w:rPr>
        <w:t xml:space="preserve"> со сроком освоения 4 года – 240 зачетных единиц, объем программы магистратуры со сроком освоения 2 года – 120 зачетных единиц), по всем компонентам программы, определенным вами на предыдущем шаге.  </w:t>
      </w:r>
      <w:proofErr w:type="gramStart"/>
      <w:r w:rsidRPr="005B3863">
        <w:rPr>
          <w:rFonts w:ascii="Times New Roman" w:hAnsi="Times New Roman"/>
          <w:sz w:val="24"/>
          <w:szCs w:val="24"/>
        </w:rPr>
        <w:t>«Сверху» означает, что вам следует максимально абстрагироваться от действующих учебных планов и традиционно сложившегося распределения учебной нагрузки по конкретным кафедрам и преподавателям, следует руководствоваться, во-первых, значимостью результатов обучения по заданному компоненту программы для достижения одной или нескольких компетенций, во-вторых, оценкой необходимого объема трудозатрат среднего студента на освоение данного компонента программы, в-третьих, принятому вами решению о следовании (не следовании) принципу равновеликости</w:t>
      </w:r>
      <w:proofErr w:type="gramEnd"/>
      <w:r w:rsidRPr="005B3863">
        <w:rPr>
          <w:rFonts w:ascii="Times New Roman" w:hAnsi="Times New Roman"/>
          <w:sz w:val="24"/>
          <w:szCs w:val="24"/>
        </w:rPr>
        <w:t xml:space="preserve"> или кратности заданному числу зачетных единиц объема р</w:t>
      </w:r>
      <w:r w:rsidR="002565D3">
        <w:rPr>
          <w:rFonts w:ascii="Times New Roman" w:hAnsi="Times New Roman"/>
          <w:sz w:val="24"/>
          <w:szCs w:val="24"/>
        </w:rPr>
        <w:t xml:space="preserve">азличных компонентов программы; не забудьте выделить зачетные единицы на государственную итоговую аттестацию (6-9 </w:t>
      </w:r>
      <w:proofErr w:type="spellStart"/>
      <w:r w:rsidR="002565D3">
        <w:rPr>
          <w:rFonts w:ascii="Times New Roman" w:hAnsi="Times New Roman"/>
          <w:sz w:val="24"/>
          <w:szCs w:val="24"/>
        </w:rPr>
        <w:t>з.е</w:t>
      </w:r>
      <w:proofErr w:type="spellEnd"/>
      <w:r w:rsidR="002565D3">
        <w:rPr>
          <w:rFonts w:ascii="Times New Roman" w:hAnsi="Times New Roman"/>
          <w:sz w:val="24"/>
          <w:szCs w:val="24"/>
        </w:rPr>
        <w:t>.).</w:t>
      </w:r>
      <w:r w:rsidRPr="005B3863">
        <w:rPr>
          <w:rFonts w:ascii="Times New Roman" w:hAnsi="Times New Roman"/>
          <w:sz w:val="24"/>
          <w:szCs w:val="24"/>
        </w:rPr>
        <w:t xml:space="preserve"> </w:t>
      </w:r>
    </w:p>
    <w:p w:rsidR="00235C9B" w:rsidRPr="005B3863" w:rsidRDefault="00235C9B" w:rsidP="00235C9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B3863">
        <w:rPr>
          <w:rFonts w:ascii="Times New Roman" w:hAnsi="Times New Roman"/>
          <w:sz w:val="24"/>
          <w:szCs w:val="24"/>
          <w:u w:val="single"/>
        </w:rPr>
        <w:t xml:space="preserve">Определение методов преподавания и организации самостоятельной работы обучающихся, образовательных технологий </w:t>
      </w:r>
    </w:p>
    <w:p w:rsidR="00235C9B" w:rsidRPr="005B3863" w:rsidRDefault="00235C9B" w:rsidP="00235C9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3863">
        <w:rPr>
          <w:rFonts w:ascii="Times New Roman" w:hAnsi="Times New Roman"/>
          <w:sz w:val="24"/>
          <w:szCs w:val="24"/>
        </w:rPr>
        <w:t xml:space="preserve">Силами творческого коллектива, состоящего из методологов и потенциальных преподавателей программы, определите, какими методами и образовательными технологиями необходимо воспользоваться для развития у обучающихся заявленных в программе компетенций (как в целом по программе, так и по отдельным элементам программы). </w:t>
      </w:r>
    </w:p>
    <w:p w:rsidR="00235C9B" w:rsidRPr="005B3863" w:rsidRDefault="00235C9B" w:rsidP="00235C9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3863">
        <w:rPr>
          <w:rFonts w:ascii="Times New Roman" w:hAnsi="Times New Roman"/>
          <w:sz w:val="24"/>
          <w:szCs w:val="24"/>
        </w:rPr>
        <w:t xml:space="preserve">Предусмотрите широкий спектр методов преподавания и организации самостоятельной работы обучающихся. </w:t>
      </w:r>
    </w:p>
    <w:p w:rsidR="00235C9B" w:rsidRPr="005B3863" w:rsidRDefault="00235C9B" w:rsidP="00235C9B">
      <w:pPr>
        <w:pStyle w:val="a4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3863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Определение видов и форм контроля (аттестации) обучающихся </w:t>
      </w:r>
    </w:p>
    <w:p w:rsidR="00235C9B" w:rsidRPr="005B3863" w:rsidRDefault="00235C9B" w:rsidP="00235C9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3863">
        <w:rPr>
          <w:rFonts w:ascii="Times New Roman" w:hAnsi="Times New Roman"/>
          <w:sz w:val="24"/>
          <w:szCs w:val="24"/>
        </w:rPr>
        <w:t xml:space="preserve">Примите решение – будете вы применять </w:t>
      </w:r>
      <w:proofErr w:type="spellStart"/>
      <w:r w:rsidRPr="005B3863">
        <w:rPr>
          <w:rFonts w:ascii="Times New Roman" w:hAnsi="Times New Roman"/>
          <w:sz w:val="24"/>
          <w:szCs w:val="24"/>
        </w:rPr>
        <w:t>балльно</w:t>
      </w:r>
      <w:proofErr w:type="spellEnd"/>
      <w:r w:rsidRPr="005B3863">
        <w:rPr>
          <w:rFonts w:ascii="Times New Roman" w:hAnsi="Times New Roman"/>
          <w:sz w:val="24"/>
          <w:szCs w:val="24"/>
        </w:rPr>
        <w:t xml:space="preserve">-рейтинговую </w:t>
      </w:r>
      <w:r w:rsidR="00306856">
        <w:rPr>
          <w:rFonts w:ascii="Times New Roman" w:hAnsi="Times New Roman"/>
          <w:sz w:val="24"/>
          <w:szCs w:val="24"/>
        </w:rPr>
        <w:t>форму</w:t>
      </w:r>
      <w:r w:rsidRPr="005B3863">
        <w:rPr>
          <w:rFonts w:ascii="Times New Roman" w:hAnsi="Times New Roman"/>
          <w:sz w:val="24"/>
          <w:szCs w:val="24"/>
        </w:rPr>
        <w:t xml:space="preserve"> контроля и оценивания образовательных </w:t>
      </w:r>
      <w:proofErr w:type="gramStart"/>
      <w:r w:rsidRPr="005B3863">
        <w:rPr>
          <w:rFonts w:ascii="Times New Roman" w:hAnsi="Times New Roman"/>
          <w:sz w:val="24"/>
          <w:szCs w:val="24"/>
        </w:rPr>
        <w:t>достижений</w:t>
      </w:r>
      <w:proofErr w:type="gramEnd"/>
      <w:r w:rsidRPr="005B3863">
        <w:rPr>
          <w:rFonts w:ascii="Times New Roman" w:hAnsi="Times New Roman"/>
          <w:sz w:val="24"/>
          <w:szCs w:val="24"/>
        </w:rPr>
        <w:t xml:space="preserve"> обучающихся при освоении обр</w:t>
      </w:r>
      <w:r w:rsidR="00306856">
        <w:rPr>
          <w:rFonts w:ascii="Times New Roman" w:hAnsi="Times New Roman"/>
          <w:sz w:val="24"/>
          <w:szCs w:val="24"/>
        </w:rPr>
        <w:t>азовательной программы, портфолио обучающегося и т.п. или будете использовать традиционную систему организации промежуточной аттестации обучающихся (зачеты и экзамены с выделением экзаменационных сессий).</w:t>
      </w:r>
    </w:p>
    <w:p w:rsidR="00235C9B" w:rsidRPr="005B3863" w:rsidRDefault="00235C9B" w:rsidP="00235C9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3863">
        <w:rPr>
          <w:rFonts w:ascii="Times New Roman" w:hAnsi="Times New Roman"/>
          <w:sz w:val="24"/>
          <w:szCs w:val="24"/>
        </w:rPr>
        <w:t xml:space="preserve">Определите формы и процедуры </w:t>
      </w:r>
      <w:r w:rsidRPr="005B3863">
        <w:rPr>
          <w:rFonts w:ascii="Times New Roman" w:hAnsi="Times New Roman"/>
          <w:i/>
          <w:sz w:val="24"/>
          <w:szCs w:val="24"/>
        </w:rPr>
        <w:t xml:space="preserve">текущего контроля успеваемости </w:t>
      </w:r>
      <w:r w:rsidRPr="005B3863">
        <w:rPr>
          <w:rFonts w:ascii="Times New Roman" w:hAnsi="Times New Roman"/>
          <w:sz w:val="24"/>
          <w:szCs w:val="24"/>
        </w:rPr>
        <w:t xml:space="preserve">(обязательный вид контроля, предусмотренный нормативными документами), </w:t>
      </w:r>
      <w:r w:rsidRPr="005B3863">
        <w:rPr>
          <w:rFonts w:ascii="Times New Roman" w:hAnsi="Times New Roman"/>
          <w:i/>
          <w:sz w:val="24"/>
          <w:szCs w:val="24"/>
        </w:rPr>
        <w:t>промежуточной аттестации</w:t>
      </w:r>
      <w:r w:rsidRPr="005B3863">
        <w:rPr>
          <w:rFonts w:ascii="Times New Roman" w:hAnsi="Times New Roman"/>
          <w:sz w:val="24"/>
          <w:szCs w:val="24"/>
        </w:rPr>
        <w:t xml:space="preserve"> (обязательный</w:t>
      </w:r>
      <w:r w:rsidR="002565D3">
        <w:rPr>
          <w:rFonts w:ascii="Times New Roman" w:hAnsi="Times New Roman"/>
          <w:sz w:val="24"/>
          <w:szCs w:val="24"/>
        </w:rPr>
        <w:t xml:space="preserve"> вид аттестации по курсовым модулям, дисциплинам, практикам</w:t>
      </w:r>
      <w:r w:rsidRPr="005B3863">
        <w:rPr>
          <w:rFonts w:ascii="Times New Roman" w:hAnsi="Times New Roman"/>
          <w:sz w:val="24"/>
          <w:szCs w:val="24"/>
        </w:rPr>
        <w:t xml:space="preserve"> при завершении периода обучения (семестра, триместра), </w:t>
      </w:r>
      <w:r w:rsidRPr="005B3863">
        <w:rPr>
          <w:rFonts w:ascii="Times New Roman" w:hAnsi="Times New Roman"/>
          <w:i/>
          <w:sz w:val="24"/>
          <w:szCs w:val="24"/>
        </w:rPr>
        <w:t>государственной итоговой аттестации</w:t>
      </w:r>
      <w:r w:rsidRPr="005B3863">
        <w:rPr>
          <w:rFonts w:ascii="Times New Roman" w:hAnsi="Times New Roman"/>
          <w:sz w:val="24"/>
          <w:szCs w:val="24"/>
        </w:rPr>
        <w:t xml:space="preserve"> (обязательный вид аттестации, завершающий освоение программы в целом), </w:t>
      </w:r>
      <w:r w:rsidRPr="005B3863">
        <w:rPr>
          <w:rFonts w:ascii="Times New Roman" w:hAnsi="Times New Roman"/>
          <w:sz w:val="24"/>
          <w:szCs w:val="24"/>
          <w:u w:val="single"/>
        </w:rPr>
        <w:t xml:space="preserve">рубежного </w:t>
      </w:r>
      <w:r w:rsidR="002565D3">
        <w:rPr>
          <w:rFonts w:ascii="Times New Roman" w:hAnsi="Times New Roman"/>
          <w:sz w:val="24"/>
          <w:szCs w:val="24"/>
          <w:u w:val="single"/>
        </w:rPr>
        <w:t xml:space="preserve">(итогового) </w:t>
      </w:r>
      <w:r w:rsidRPr="005B3863">
        <w:rPr>
          <w:rFonts w:ascii="Times New Roman" w:hAnsi="Times New Roman"/>
          <w:sz w:val="24"/>
          <w:szCs w:val="24"/>
          <w:u w:val="single"/>
        </w:rPr>
        <w:t>контроля</w:t>
      </w:r>
      <w:r w:rsidRPr="005B3863">
        <w:rPr>
          <w:rFonts w:ascii="Times New Roman" w:hAnsi="Times New Roman"/>
          <w:sz w:val="24"/>
          <w:szCs w:val="24"/>
        </w:rPr>
        <w:t xml:space="preserve"> (рекомендованный вид контроля, завершающий освоение </w:t>
      </w:r>
      <w:r w:rsidR="0090373C" w:rsidRPr="005B3863">
        <w:rPr>
          <w:rFonts w:ascii="Times New Roman" w:hAnsi="Times New Roman"/>
          <w:sz w:val="24"/>
          <w:szCs w:val="24"/>
        </w:rPr>
        <w:t xml:space="preserve">крупного </w:t>
      </w:r>
      <w:proofErr w:type="spellStart"/>
      <w:r w:rsidR="0090373C" w:rsidRPr="005B3863">
        <w:rPr>
          <w:rFonts w:ascii="Times New Roman" w:hAnsi="Times New Roman"/>
          <w:sz w:val="24"/>
          <w:szCs w:val="24"/>
        </w:rPr>
        <w:t>компетентностноориентированного</w:t>
      </w:r>
      <w:proofErr w:type="spellEnd"/>
      <w:r w:rsidR="0090373C" w:rsidRPr="005B3863">
        <w:rPr>
          <w:rFonts w:ascii="Times New Roman" w:hAnsi="Times New Roman"/>
          <w:sz w:val="24"/>
          <w:szCs w:val="24"/>
        </w:rPr>
        <w:t xml:space="preserve"> </w:t>
      </w:r>
      <w:r w:rsidRPr="005B3863">
        <w:rPr>
          <w:rFonts w:ascii="Times New Roman" w:hAnsi="Times New Roman"/>
          <w:sz w:val="24"/>
          <w:szCs w:val="24"/>
        </w:rPr>
        <w:t>модуля;</w:t>
      </w:r>
      <w:proofErr w:type="gramEnd"/>
      <w:r w:rsidRPr="005B3863">
        <w:rPr>
          <w:rFonts w:ascii="Times New Roman" w:hAnsi="Times New Roman"/>
          <w:sz w:val="24"/>
          <w:szCs w:val="24"/>
        </w:rPr>
        <w:t xml:space="preserve"> рубежный контроль имеет целью определение уровня освоения компетенций обучающихся </w:t>
      </w:r>
      <w:r w:rsidRPr="005B3863">
        <w:rPr>
          <w:rFonts w:ascii="Times New Roman" w:hAnsi="Times New Roman"/>
          <w:bCs/>
          <w:sz w:val="24"/>
          <w:szCs w:val="24"/>
        </w:rPr>
        <w:t>по завершению освоен</w:t>
      </w:r>
      <w:r w:rsidR="00E55FD6" w:rsidRPr="005B3863">
        <w:rPr>
          <w:rFonts w:ascii="Times New Roman" w:hAnsi="Times New Roman"/>
          <w:bCs/>
          <w:sz w:val="24"/>
          <w:szCs w:val="24"/>
        </w:rPr>
        <w:t xml:space="preserve">ия образовательного модуля, он </w:t>
      </w:r>
      <w:r w:rsidRPr="005B3863">
        <w:rPr>
          <w:rFonts w:ascii="Times New Roman" w:hAnsi="Times New Roman"/>
          <w:bCs/>
          <w:sz w:val="24"/>
          <w:szCs w:val="24"/>
        </w:rPr>
        <w:t xml:space="preserve">может проводиться в форме </w:t>
      </w:r>
      <w:r w:rsidRPr="005B3863">
        <w:rPr>
          <w:rFonts w:ascii="Times New Roman" w:hAnsi="Times New Roman"/>
          <w:sz w:val="24"/>
          <w:szCs w:val="24"/>
        </w:rPr>
        <w:t xml:space="preserve">решения комплексной задачи, защиты курсовых работ и проектов, </w:t>
      </w:r>
      <w:r w:rsidRPr="005B3863">
        <w:rPr>
          <w:rFonts w:ascii="Times New Roman" w:eastAsia="Times New Roman" w:hAnsi="Times New Roman"/>
          <w:sz w:val="24"/>
          <w:szCs w:val="24"/>
          <w:lang w:eastAsia="ru-RU"/>
        </w:rPr>
        <w:t>защиты исследовательской работы, составления портфолио обучающихся</w:t>
      </w:r>
      <w:r w:rsidRPr="005B3863">
        <w:rPr>
          <w:rFonts w:ascii="Times New Roman" w:hAnsi="Times New Roman"/>
          <w:sz w:val="24"/>
          <w:szCs w:val="24"/>
        </w:rPr>
        <w:t xml:space="preserve"> и др.; п</w:t>
      </w:r>
      <w:r w:rsidRPr="005B3863">
        <w:rPr>
          <w:rFonts w:ascii="Times New Roman" w:hAnsi="Times New Roman"/>
          <w:bCs/>
          <w:sz w:val="24"/>
          <w:szCs w:val="24"/>
        </w:rPr>
        <w:t>о срокам проведения рубежный контроль может совпасть со временем  проведения промежуточной аттестации)</w:t>
      </w:r>
      <w:r w:rsidRPr="005B3863">
        <w:rPr>
          <w:rFonts w:ascii="Times New Roman" w:hAnsi="Times New Roman"/>
          <w:sz w:val="24"/>
          <w:szCs w:val="24"/>
        </w:rPr>
        <w:t xml:space="preserve">. </w:t>
      </w:r>
    </w:p>
    <w:p w:rsidR="00235C9B" w:rsidRPr="005B3863" w:rsidRDefault="00235C9B" w:rsidP="00235C9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3863">
        <w:rPr>
          <w:rFonts w:ascii="Times New Roman" w:hAnsi="Times New Roman"/>
          <w:sz w:val="24"/>
          <w:szCs w:val="24"/>
        </w:rPr>
        <w:t>Определите – какие компетенции выпускников (из перечней общекультурных (универсальных), общепрофессиональных и профессиональных компетенций) вы будете выносить на государственную итоговую аттестацию (ГИА). Определите типы аттестационных испытаний и формы их проведения. Разработайте фонды оценочных сре</w:t>
      </w:r>
      <w:proofErr w:type="gramStart"/>
      <w:r w:rsidRPr="005B3863">
        <w:rPr>
          <w:rFonts w:ascii="Times New Roman" w:hAnsi="Times New Roman"/>
          <w:sz w:val="24"/>
          <w:szCs w:val="24"/>
        </w:rPr>
        <w:t>дств дл</w:t>
      </w:r>
      <w:proofErr w:type="gramEnd"/>
      <w:r w:rsidRPr="005B3863">
        <w:rPr>
          <w:rFonts w:ascii="Times New Roman" w:hAnsi="Times New Roman"/>
          <w:sz w:val="24"/>
          <w:szCs w:val="24"/>
        </w:rPr>
        <w:t xml:space="preserve">я ГИА.  </w:t>
      </w:r>
    </w:p>
    <w:p w:rsidR="00235C9B" w:rsidRPr="005B3863" w:rsidRDefault="00235C9B" w:rsidP="00235C9B">
      <w:pPr>
        <w:pStyle w:val="a4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3863">
        <w:rPr>
          <w:rFonts w:ascii="Times New Roman" w:hAnsi="Times New Roman" w:cs="Times New Roman"/>
          <w:sz w:val="24"/>
          <w:szCs w:val="24"/>
          <w:u w:val="single"/>
        </w:rPr>
        <w:t>Уточнение объема (трудоемкости) каждого модуля в зачетных еди</w:t>
      </w:r>
      <w:r w:rsidR="00000390">
        <w:rPr>
          <w:rFonts w:ascii="Times New Roman" w:hAnsi="Times New Roman" w:cs="Times New Roman"/>
          <w:sz w:val="24"/>
          <w:szCs w:val="24"/>
          <w:u w:val="single"/>
        </w:rPr>
        <w:t xml:space="preserve">ницах (кредитах) и определение </w:t>
      </w:r>
      <w:r w:rsidRPr="005B3863">
        <w:rPr>
          <w:rFonts w:ascii="Times New Roman" w:hAnsi="Times New Roman" w:cs="Times New Roman"/>
          <w:sz w:val="24"/>
          <w:szCs w:val="24"/>
          <w:u w:val="single"/>
        </w:rPr>
        <w:t xml:space="preserve">последовательности освоения модулей (составление </w:t>
      </w:r>
      <w:r w:rsidR="00306856" w:rsidRPr="005B3863">
        <w:rPr>
          <w:rFonts w:ascii="Times New Roman" w:hAnsi="Times New Roman" w:cs="Times New Roman"/>
          <w:sz w:val="24"/>
          <w:szCs w:val="24"/>
          <w:u w:val="single"/>
        </w:rPr>
        <w:t xml:space="preserve">базового </w:t>
      </w:r>
      <w:r w:rsidR="00306856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5B3863">
        <w:rPr>
          <w:rFonts w:ascii="Times New Roman" w:hAnsi="Times New Roman" w:cs="Times New Roman"/>
          <w:sz w:val="24"/>
          <w:szCs w:val="24"/>
          <w:u w:val="single"/>
        </w:rPr>
        <w:t>основного</w:t>
      </w:r>
      <w:r w:rsidR="00306856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5B3863">
        <w:rPr>
          <w:rFonts w:ascii="Times New Roman" w:hAnsi="Times New Roman" w:cs="Times New Roman"/>
          <w:sz w:val="24"/>
          <w:szCs w:val="24"/>
          <w:u w:val="single"/>
        </w:rPr>
        <w:t xml:space="preserve"> учебного плана)</w:t>
      </w:r>
    </w:p>
    <w:p w:rsidR="00235C9B" w:rsidRPr="005B3863" w:rsidRDefault="00235C9B" w:rsidP="00235C9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3863">
        <w:rPr>
          <w:rFonts w:ascii="Times New Roman" w:hAnsi="Times New Roman"/>
          <w:sz w:val="24"/>
          <w:szCs w:val="24"/>
        </w:rPr>
        <w:t>На основе запланированных к применению образовательных технологий, методов преподавания и организации самостоятельной работы обучающихся, а также видов и форм контроля (аттестации), уточните объем (трудоемкость) каждого модуля</w:t>
      </w:r>
      <w:r w:rsidR="00306856">
        <w:rPr>
          <w:rFonts w:ascii="Times New Roman" w:hAnsi="Times New Roman"/>
          <w:sz w:val="24"/>
          <w:szCs w:val="24"/>
        </w:rPr>
        <w:t xml:space="preserve"> (курсового модуля, дисциплины, практики)</w:t>
      </w:r>
      <w:r w:rsidRPr="005B3863">
        <w:rPr>
          <w:rFonts w:ascii="Times New Roman" w:hAnsi="Times New Roman"/>
          <w:sz w:val="24"/>
          <w:szCs w:val="24"/>
        </w:rPr>
        <w:t xml:space="preserve">, выраженную в зачетных единицах.  </w:t>
      </w:r>
    </w:p>
    <w:p w:rsidR="00235C9B" w:rsidRPr="005B3863" w:rsidRDefault="00235C9B" w:rsidP="00235C9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3863">
        <w:rPr>
          <w:rFonts w:ascii="Times New Roman" w:hAnsi="Times New Roman"/>
          <w:sz w:val="24"/>
          <w:szCs w:val="24"/>
        </w:rPr>
        <w:lastRenderedPageBreak/>
        <w:t>Определите последовательность освоения модулей (курсовых модулей) и распределите их по годам обучения (из расчета – 60 зачетных единиц в год при очной форме обучения).</w:t>
      </w:r>
    </w:p>
    <w:p w:rsidR="00235C9B" w:rsidRPr="005B3863" w:rsidRDefault="00235C9B" w:rsidP="00235C9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3863">
        <w:rPr>
          <w:rFonts w:ascii="Times New Roman" w:hAnsi="Times New Roman"/>
          <w:sz w:val="24"/>
          <w:szCs w:val="24"/>
        </w:rPr>
        <w:t>Составьте базовый</w:t>
      </w:r>
      <w:r w:rsidR="00306856">
        <w:rPr>
          <w:rFonts w:ascii="Times New Roman" w:hAnsi="Times New Roman"/>
          <w:sz w:val="24"/>
          <w:szCs w:val="24"/>
        </w:rPr>
        <w:t xml:space="preserve"> (</w:t>
      </w:r>
      <w:r w:rsidR="00306856" w:rsidRPr="005B3863">
        <w:rPr>
          <w:rFonts w:ascii="Times New Roman" w:hAnsi="Times New Roman"/>
          <w:sz w:val="24"/>
          <w:szCs w:val="24"/>
        </w:rPr>
        <w:t>основной</w:t>
      </w:r>
      <w:r w:rsidRPr="005B3863">
        <w:rPr>
          <w:rFonts w:ascii="Times New Roman" w:hAnsi="Times New Roman"/>
          <w:sz w:val="24"/>
          <w:szCs w:val="24"/>
        </w:rPr>
        <w:t xml:space="preserve">) учебный план, в котором укажите ориентировочное распределение всех крупных элементов образовательной программы – </w:t>
      </w:r>
      <w:r w:rsidR="0090373C" w:rsidRPr="005B3863">
        <w:rPr>
          <w:rFonts w:ascii="Times New Roman" w:hAnsi="Times New Roman"/>
          <w:sz w:val="24"/>
          <w:szCs w:val="24"/>
        </w:rPr>
        <w:t xml:space="preserve">образовательных </w:t>
      </w:r>
      <w:r w:rsidRPr="005B3863">
        <w:rPr>
          <w:rFonts w:ascii="Times New Roman" w:hAnsi="Times New Roman"/>
          <w:sz w:val="24"/>
          <w:szCs w:val="24"/>
        </w:rPr>
        <w:t>модулей</w:t>
      </w:r>
      <w:r w:rsidR="0090373C" w:rsidRPr="005B3863">
        <w:rPr>
          <w:rFonts w:ascii="Times New Roman" w:hAnsi="Times New Roman"/>
          <w:sz w:val="24"/>
          <w:szCs w:val="24"/>
        </w:rPr>
        <w:t xml:space="preserve"> (при необходимости включающих курсовые модули)</w:t>
      </w:r>
      <w:r w:rsidRPr="005B3863">
        <w:rPr>
          <w:rFonts w:ascii="Times New Roman" w:hAnsi="Times New Roman"/>
          <w:sz w:val="24"/>
          <w:szCs w:val="24"/>
        </w:rPr>
        <w:t>, дисциплин, практик, мероприятий итоговой аттестации (с указанием их объемов в зачетных единицах) по годам обучения</w:t>
      </w:r>
      <w:r w:rsidR="00306856">
        <w:rPr>
          <w:rFonts w:ascii="Times New Roman" w:hAnsi="Times New Roman"/>
          <w:sz w:val="24"/>
          <w:szCs w:val="24"/>
        </w:rPr>
        <w:t xml:space="preserve"> (рекомендуемая форма базового (основного) учебного плана приведена в </w:t>
      </w:r>
      <w:r w:rsidR="00306856" w:rsidRPr="00306856">
        <w:rPr>
          <w:rFonts w:ascii="Times New Roman" w:hAnsi="Times New Roman"/>
          <w:i/>
          <w:sz w:val="24"/>
          <w:szCs w:val="24"/>
        </w:rPr>
        <w:t>Приложении 4 Рабочих</w:t>
      </w:r>
      <w:r w:rsidR="00306856" w:rsidRPr="00A43365">
        <w:rPr>
          <w:rFonts w:ascii="Times New Roman" w:hAnsi="Times New Roman"/>
          <w:i/>
          <w:sz w:val="24"/>
          <w:szCs w:val="24"/>
        </w:rPr>
        <w:t xml:space="preserve"> материалов </w:t>
      </w:r>
      <w:r w:rsidR="00306856">
        <w:rPr>
          <w:rFonts w:ascii="Times New Roman" w:hAnsi="Times New Roman"/>
          <w:i/>
          <w:sz w:val="24"/>
          <w:szCs w:val="24"/>
        </w:rPr>
        <w:t>семинара АКУР, часть 1</w:t>
      </w:r>
      <w:r w:rsidR="00C62A69">
        <w:rPr>
          <w:rFonts w:ascii="Times New Roman" w:hAnsi="Times New Roman"/>
          <w:i/>
          <w:sz w:val="24"/>
          <w:szCs w:val="24"/>
        </w:rPr>
        <w:t>)</w:t>
      </w:r>
      <w:r w:rsidRPr="005B3863">
        <w:rPr>
          <w:rFonts w:ascii="Times New Roman" w:hAnsi="Times New Roman"/>
          <w:sz w:val="24"/>
          <w:szCs w:val="24"/>
        </w:rPr>
        <w:t>.</w:t>
      </w:r>
      <w:proofErr w:type="gramEnd"/>
      <w:r w:rsidRPr="005B38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3863">
        <w:rPr>
          <w:rFonts w:ascii="Times New Roman" w:hAnsi="Times New Roman"/>
          <w:sz w:val="24"/>
          <w:szCs w:val="24"/>
        </w:rPr>
        <w:t>С помощью системы индексов или другим способом отметьте в базовом</w:t>
      </w:r>
      <w:r w:rsidR="00306856">
        <w:rPr>
          <w:rFonts w:ascii="Times New Roman" w:hAnsi="Times New Roman"/>
          <w:sz w:val="24"/>
          <w:szCs w:val="24"/>
        </w:rPr>
        <w:t xml:space="preserve"> (</w:t>
      </w:r>
      <w:r w:rsidR="00306856" w:rsidRPr="005B3863">
        <w:rPr>
          <w:rFonts w:ascii="Times New Roman" w:hAnsi="Times New Roman"/>
          <w:sz w:val="24"/>
          <w:szCs w:val="24"/>
        </w:rPr>
        <w:t>основном</w:t>
      </w:r>
      <w:r w:rsidRPr="005B3863">
        <w:rPr>
          <w:rFonts w:ascii="Times New Roman" w:hAnsi="Times New Roman"/>
          <w:sz w:val="24"/>
          <w:szCs w:val="24"/>
        </w:rPr>
        <w:t xml:space="preserve">) учебном плане те </w:t>
      </w:r>
      <w:r w:rsidR="0090373C" w:rsidRPr="005B3863">
        <w:rPr>
          <w:rFonts w:ascii="Times New Roman" w:hAnsi="Times New Roman"/>
          <w:sz w:val="24"/>
          <w:szCs w:val="24"/>
        </w:rPr>
        <w:t>элементы</w:t>
      </w:r>
      <w:r w:rsidRPr="005B3863">
        <w:rPr>
          <w:rFonts w:ascii="Times New Roman" w:hAnsi="Times New Roman"/>
          <w:sz w:val="24"/>
          <w:szCs w:val="24"/>
        </w:rPr>
        <w:t xml:space="preserve">, которые должны быть освоены студентом обязательно и в определенной последовательности, те </w:t>
      </w:r>
      <w:r w:rsidR="0090373C" w:rsidRPr="005B3863">
        <w:rPr>
          <w:rFonts w:ascii="Times New Roman" w:hAnsi="Times New Roman"/>
          <w:sz w:val="24"/>
          <w:szCs w:val="24"/>
        </w:rPr>
        <w:t>элементы</w:t>
      </w:r>
      <w:r w:rsidRPr="005B3863">
        <w:rPr>
          <w:rFonts w:ascii="Times New Roman" w:hAnsi="Times New Roman"/>
          <w:sz w:val="24"/>
          <w:szCs w:val="24"/>
        </w:rPr>
        <w:t xml:space="preserve">, которые должны быть освоены студентом обязательно, но не обязательно в период обучения, отмеченный в основном (базовом) учебном плане, те </w:t>
      </w:r>
      <w:r w:rsidR="0090373C" w:rsidRPr="005B3863">
        <w:rPr>
          <w:rFonts w:ascii="Times New Roman" w:hAnsi="Times New Roman"/>
          <w:sz w:val="24"/>
          <w:szCs w:val="24"/>
        </w:rPr>
        <w:t>эле</w:t>
      </w:r>
      <w:r w:rsidR="00306856">
        <w:rPr>
          <w:rFonts w:ascii="Times New Roman" w:hAnsi="Times New Roman"/>
          <w:sz w:val="24"/>
          <w:szCs w:val="24"/>
        </w:rPr>
        <w:t>м</w:t>
      </w:r>
      <w:r w:rsidR="0090373C" w:rsidRPr="005B3863">
        <w:rPr>
          <w:rFonts w:ascii="Times New Roman" w:hAnsi="Times New Roman"/>
          <w:sz w:val="24"/>
          <w:szCs w:val="24"/>
        </w:rPr>
        <w:t>енты</w:t>
      </w:r>
      <w:r w:rsidRPr="005B3863">
        <w:rPr>
          <w:rFonts w:ascii="Times New Roman" w:hAnsi="Times New Roman"/>
          <w:sz w:val="24"/>
          <w:szCs w:val="24"/>
        </w:rPr>
        <w:t>, которые студент может освоить на выбор из списка предложенных (</w:t>
      </w:r>
      <w:proofErr w:type="spellStart"/>
      <w:r w:rsidRPr="005B3863">
        <w:rPr>
          <w:rFonts w:ascii="Times New Roman" w:hAnsi="Times New Roman"/>
          <w:sz w:val="24"/>
          <w:szCs w:val="24"/>
        </w:rPr>
        <w:t>элективы</w:t>
      </w:r>
      <w:proofErr w:type="spellEnd"/>
      <w:r w:rsidRPr="005B3863">
        <w:rPr>
          <w:rFonts w:ascii="Times New Roman" w:hAnsi="Times New Roman"/>
          <w:sz w:val="24"/>
          <w:szCs w:val="24"/>
        </w:rPr>
        <w:t xml:space="preserve">), те </w:t>
      </w:r>
      <w:r w:rsidR="0090373C" w:rsidRPr="005B3863">
        <w:rPr>
          <w:rFonts w:ascii="Times New Roman" w:hAnsi="Times New Roman"/>
          <w:sz w:val="24"/>
          <w:szCs w:val="24"/>
        </w:rPr>
        <w:t>элементы</w:t>
      </w:r>
      <w:r w:rsidRPr="005B3863">
        <w:rPr>
          <w:rFonts w:ascii="Times New Roman" w:hAnsi="Times New Roman"/>
          <w:sz w:val="24"/>
          <w:szCs w:val="24"/>
        </w:rPr>
        <w:t>, который</w:t>
      </w:r>
      <w:proofErr w:type="gramEnd"/>
      <w:r w:rsidRPr="005B3863">
        <w:rPr>
          <w:rFonts w:ascii="Times New Roman" w:hAnsi="Times New Roman"/>
          <w:sz w:val="24"/>
          <w:szCs w:val="24"/>
        </w:rPr>
        <w:t xml:space="preserve"> студент может не осваивать (факультативы). </w:t>
      </w:r>
      <w:proofErr w:type="gramStart"/>
      <w:r w:rsidRPr="005B3863">
        <w:rPr>
          <w:rFonts w:ascii="Times New Roman" w:hAnsi="Times New Roman"/>
          <w:sz w:val="24"/>
          <w:szCs w:val="24"/>
        </w:rPr>
        <w:t>Постарайтесь сформировать в базовом</w:t>
      </w:r>
      <w:r w:rsidR="00306856">
        <w:rPr>
          <w:rFonts w:ascii="Times New Roman" w:hAnsi="Times New Roman"/>
          <w:sz w:val="24"/>
          <w:szCs w:val="24"/>
        </w:rPr>
        <w:t xml:space="preserve"> (</w:t>
      </w:r>
      <w:r w:rsidR="00306856" w:rsidRPr="005B3863">
        <w:rPr>
          <w:rFonts w:ascii="Times New Roman" w:hAnsi="Times New Roman"/>
          <w:sz w:val="24"/>
          <w:szCs w:val="24"/>
        </w:rPr>
        <w:t>основном</w:t>
      </w:r>
      <w:r w:rsidRPr="005B3863">
        <w:rPr>
          <w:rFonts w:ascii="Times New Roman" w:hAnsi="Times New Roman"/>
          <w:sz w:val="24"/>
          <w:szCs w:val="24"/>
        </w:rPr>
        <w:t>) учебном плане одно или несколько «окон мобильности» - то есть выделить период обучения, в котором студенту будет наиболее уместно осуществить обучение в другой образовательной организации (в том числе – в зарубежной), отметьте те модули, который студент обязан освоить в вашем вузе и те, которые потенциально возможно освоить в другом вузе.</w:t>
      </w:r>
      <w:proofErr w:type="gramEnd"/>
      <w:r w:rsidRPr="005B3863">
        <w:rPr>
          <w:rFonts w:ascii="Times New Roman" w:hAnsi="Times New Roman"/>
          <w:sz w:val="24"/>
          <w:szCs w:val="24"/>
        </w:rPr>
        <w:t xml:space="preserve"> Если программа будет реализовываться в сетевой форме – в основном (базовом) учебном плане четко укажите – какие модули, на каком периоде обучения и в </w:t>
      </w:r>
      <w:r w:rsidR="00306856">
        <w:rPr>
          <w:rFonts w:ascii="Times New Roman" w:hAnsi="Times New Roman"/>
          <w:sz w:val="24"/>
          <w:szCs w:val="24"/>
        </w:rPr>
        <w:t xml:space="preserve">какой организации должен будет </w:t>
      </w:r>
      <w:r w:rsidRPr="005B3863">
        <w:rPr>
          <w:rFonts w:ascii="Times New Roman" w:hAnsi="Times New Roman"/>
          <w:sz w:val="24"/>
          <w:szCs w:val="24"/>
        </w:rPr>
        <w:t>осваивать студент.</w:t>
      </w:r>
    </w:p>
    <w:p w:rsidR="00235C9B" w:rsidRPr="005B3863" w:rsidRDefault="00235C9B" w:rsidP="00235C9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B3863">
        <w:rPr>
          <w:rFonts w:ascii="Times New Roman" w:hAnsi="Times New Roman"/>
          <w:sz w:val="24"/>
          <w:szCs w:val="24"/>
          <w:u w:val="single"/>
        </w:rPr>
        <w:t xml:space="preserve">Анализ составленного основного (базового) учебного плана на предмет обеспечения </w:t>
      </w:r>
      <w:proofErr w:type="gramStart"/>
      <w:r w:rsidRPr="005B3863">
        <w:rPr>
          <w:rFonts w:ascii="Times New Roman" w:hAnsi="Times New Roman"/>
          <w:sz w:val="24"/>
          <w:szCs w:val="24"/>
          <w:u w:val="single"/>
        </w:rPr>
        <w:t>обучающимся</w:t>
      </w:r>
      <w:proofErr w:type="gramEnd"/>
      <w:r w:rsidRPr="005B3863">
        <w:rPr>
          <w:rFonts w:ascii="Times New Roman" w:hAnsi="Times New Roman"/>
          <w:sz w:val="24"/>
          <w:szCs w:val="24"/>
          <w:u w:val="single"/>
        </w:rPr>
        <w:t xml:space="preserve"> возможности освоения требуемых компетенций в рамках проектируемой образовательной программы (запуск «обратной связи»)</w:t>
      </w:r>
    </w:p>
    <w:p w:rsidR="00235C9B" w:rsidRPr="005B3863" w:rsidRDefault="00235C9B" w:rsidP="00235C9B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3863">
        <w:rPr>
          <w:rFonts w:ascii="Times New Roman" w:hAnsi="Times New Roman"/>
          <w:sz w:val="24"/>
          <w:szCs w:val="24"/>
        </w:rPr>
        <w:t>Проанализируйте составленный базовый</w:t>
      </w:r>
      <w:r w:rsidR="00C62A69">
        <w:rPr>
          <w:rFonts w:ascii="Times New Roman" w:hAnsi="Times New Roman"/>
          <w:sz w:val="24"/>
          <w:szCs w:val="24"/>
        </w:rPr>
        <w:t xml:space="preserve"> </w:t>
      </w:r>
      <w:r w:rsidR="00C62A69" w:rsidRPr="005B3863">
        <w:rPr>
          <w:rFonts w:ascii="Times New Roman" w:hAnsi="Times New Roman"/>
          <w:sz w:val="24"/>
          <w:szCs w:val="24"/>
        </w:rPr>
        <w:t>(</w:t>
      </w:r>
      <w:r w:rsidR="00C62A69">
        <w:rPr>
          <w:rFonts w:ascii="Times New Roman" w:hAnsi="Times New Roman"/>
          <w:sz w:val="24"/>
          <w:szCs w:val="24"/>
        </w:rPr>
        <w:t>основной</w:t>
      </w:r>
      <w:r w:rsidRPr="005B3863">
        <w:rPr>
          <w:rFonts w:ascii="Times New Roman" w:hAnsi="Times New Roman"/>
          <w:sz w:val="24"/>
          <w:szCs w:val="24"/>
        </w:rPr>
        <w:t xml:space="preserve">) учебный план, выбранные образовательные технологии, методы преподавания и организации самостоятельной работы обучающегося, виды и формы контроля (аттестации), и убедитесь, что все компетенции, заявленные в программе могут быть достигнуты студентом в случае его добросовестного освоения образовательной программы (например, составьте матрицу соответствия всех запланированных </w:t>
      </w:r>
      <w:r w:rsidRPr="005B3863">
        <w:rPr>
          <w:rFonts w:ascii="Times New Roman" w:hAnsi="Times New Roman"/>
          <w:sz w:val="24"/>
          <w:szCs w:val="24"/>
        </w:rPr>
        <w:lastRenderedPageBreak/>
        <w:t>результатов обучения (из «карт компетенций») структурным элементам основного (базового) учебного плана и образовательным технологиям)</w:t>
      </w:r>
      <w:r w:rsidR="00C62A69">
        <w:rPr>
          <w:rFonts w:ascii="Times New Roman" w:hAnsi="Times New Roman"/>
          <w:sz w:val="24"/>
          <w:szCs w:val="24"/>
        </w:rPr>
        <w:t>.</w:t>
      </w:r>
      <w:proofErr w:type="gramEnd"/>
    </w:p>
    <w:p w:rsidR="00235C9B" w:rsidRPr="005B3863" w:rsidRDefault="00235C9B" w:rsidP="00235C9B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3863">
        <w:rPr>
          <w:rFonts w:ascii="Times New Roman" w:hAnsi="Times New Roman"/>
          <w:sz w:val="24"/>
          <w:szCs w:val="24"/>
        </w:rPr>
        <w:t>В случае выявления несоответствий между запланированными результатами обучения по всем элементам программы и заявленными компетенциями выпускника программы или несоответстви</w:t>
      </w:r>
      <w:r w:rsidR="00C62A69">
        <w:rPr>
          <w:rFonts w:ascii="Times New Roman" w:hAnsi="Times New Roman"/>
          <w:sz w:val="24"/>
          <w:szCs w:val="24"/>
        </w:rPr>
        <w:t>й</w:t>
      </w:r>
      <w:r w:rsidRPr="005B3863">
        <w:rPr>
          <w:rFonts w:ascii="Times New Roman" w:hAnsi="Times New Roman"/>
          <w:sz w:val="24"/>
          <w:szCs w:val="24"/>
        </w:rPr>
        <w:t xml:space="preserve"> между запланированными результатами обучения по каждому элементу программы и его объему, выраженному в зачетных единицах</w:t>
      </w:r>
      <w:r w:rsidR="00C62A69">
        <w:rPr>
          <w:rFonts w:ascii="Times New Roman" w:hAnsi="Times New Roman"/>
          <w:sz w:val="24"/>
          <w:szCs w:val="24"/>
        </w:rPr>
        <w:t>,</w:t>
      </w:r>
      <w:r w:rsidRPr="005B3863">
        <w:rPr>
          <w:rFonts w:ascii="Times New Roman" w:hAnsi="Times New Roman"/>
          <w:sz w:val="24"/>
          <w:szCs w:val="24"/>
        </w:rPr>
        <w:t xml:space="preserve"> и т.</w:t>
      </w:r>
      <w:r w:rsidR="00C62A69">
        <w:rPr>
          <w:rFonts w:ascii="Times New Roman" w:hAnsi="Times New Roman"/>
          <w:sz w:val="24"/>
          <w:szCs w:val="24"/>
        </w:rPr>
        <w:t>п</w:t>
      </w:r>
      <w:r w:rsidRPr="005B3863">
        <w:rPr>
          <w:rFonts w:ascii="Times New Roman" w:hAnsi="Times New Roman"/>
          <w:sz w:val="24"/>
          <w:szCs w:val="24"/>
        </w:rPr>
        <w:t>. внесите необходимые коррективы в базовый</w:t>
      </w:r>
      <w:r w:rsidR="00C62A69">
        <w:rPr>
          <w:rFonts w:ascii="Times New Roman" w:hAnsi="Times New Roman"/>
          <w:sz w:val="24"/>
          <w:szCs w:val="24"/>
        </w:rPr>
        <w:t xml:space="preserve"> (</w:t>
      </w:r>
      <w:r w:rsidR="00C62A69" w:rsidRPr="005B3863">
        <w:rPr>
          <w:rFonts w:ascii="Times New Roman" w:hAnsi="Times New Roman"/>
          <w:sz w:val="24"/>
          <w:szCs w:val="24"/>
        </w:rPr>
        <w:t>основно</w:t>
      </w:r>
      <w:r w:rsidR="00C62A69">
        <w:rPr>
          <w:rFonts w:ascii="Times New Roman" w:hAnsi="Times New Roman"/>
          <w:sz w:val="24"/>
          <w:szCs w:val="24"/>
        </w:rPr>
        <w:t>й</w:t>
      </w:r>
      <w:r w:rsidRPr="005B3863">
        <w:rPr>
          <w:rFonts w:ascii="Times New Roman" w:hAnsi="Times New Roman"/>
          <w:sz w:val="24"/>
          <w:szCs w:val="24"/>
        </w:rPr>
        <w:t>) учебный план или скорректируйте исходные параметры самой образовательной программы (шаг 2).</w:t>
      </w:r>
      <w:proofErr w:type="gramEnd"/>
    </w:p>
    <w:p w:rsidR="00235C9B" w:rsidRPr="005B3863" w:rsidRDefault="00235C9B" w:rsidP="00235C9B">
      <w:pPr>
        <w:pStyle w:val="a4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3863">
        <w:rPr>
          <w:rFonts w:ascii="Times New Roman" w:hAnsi="Times New Roman" w:cs="Times New Roman"/>
          <w:sz w:val="24"/>
          <w:szCs w:val="24"/>
          <w:u w:val="single"/>
        </w:rPr>
        <w:t xml:space="preserve">Разработка рабочих программ модулей, определение необходимого количества часов контактной работы студента с преподавателем и количества часов самостоятельной работы студента (по каждому модулю), составление рабочих учебных планов по каждому году обучения  </w:t>
      </w:r>
    </w:p>
    <w:p w:rsidR="00235C9B" w:rsidRPr="005B3863" w:rsidRDefault="00235C9B" w:rsidP="00235C9B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3863">
        <w:rPr>
          <w:rFonts w:ascii="Times New Roman" w:hAnsi="Times New Roman"/>
          <w:sz w:val="24"/>
          <w:szCs w:val="24"/>
        </w:rPr>
        <w:t>Поручите преподавателям и методическим комиссиям разработать рабочие программы модулей и их учебно-методическое обеспечение в соответствии с запланированными для этого модуля результатами обучения, объемом модуля (выделенного на модуль количества зачетных единиц), отобранных образовательных технологий, методик преподавания и организации самостоятельной работы, видов и форм контроля (аттестации).</w:t>
      </w:r>
      <w:proofErr w:type="gramEnd"/>
      <w:r w:rsidRPr="005B38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3863">
        <w:rPr>
          <w:rFonts w:ascii="Times New Roman" w:hAnsi="Times New Roman"/>
          <w:sz w:val="24"/>
          <w:szCs w:val="24"/>
        </w:rPr>
        <w:t>В рабочей программе каждого модуля должны быть указаны объемы (в академических или астрономических часах) контактной работы студента с преподавателем и самостоятельной работа студента и виды учебных занятий (для контактной работы - занятия лекционного типа, занятия семинарского типа, групповые и индивидуальные консультации и др.) для самостоятельной работы студента – небольшие исследовательские проекты, в том числе групповые, подготовка рефератов, кейсов и пр.).</w:t>
      </w:r>
      <w:proofErr w:type="gramEnd"/>
      <w:r w:rsidRPr="005B3863">
        <w:rPr>
          <w:rFonts w:ascii="Times New Roman" w:hAnsi="Times New Roman"/>
          <w:sz w:val="24"/>
          <w:szCs w:val="24"/>
        </w:rPr>
        <w:t xml:space="preserve"> В рабочей программе каждого модуля должна быть подробно описана система оценивания успешности достижения студентом запланированных по модулю результатов обучения и пр</w:t>
      </w:r>
      <w:r w:rsidR="00646553" w:rsidRPr="005B3863">
        <w:rPr>
          <w:rFonts w:ascii="Times New Roman" w:hAnsi="Times New Roman"/>
          <w:sz w:val="24"/>
          <w:szCs w:val="24"/>
        </w:rPr>
        <w:t>иведены фонды оценочных средств</w:t>
      </w:r>
      <w:r w:rsidR="00AC586D">
        <w:rPr>
          <w:rFonts w:ascii="Times New Roman" w:hAnsi="Times New Roman"/>
          <w:sz w:val="24"/>
          <w:szCs w:val="24"/>
        </w:rPr>
        <w:t xml:space="preserve"> (рекомендуемая форма рабочей программы дис</w:t>
      </w:r>
      <w:r w:rsidR="00000390">
        <w:rPr>
          <w:rFonts w:ascii="Times New Roman" w:hAnsi="Times New Roman"/>
          <w:sz w:val="24"/>
          <w:szCs w:val="24"/>
        </w:rPr>
        <w:t>циплины (модуля)</w:t>
      </w:r>
      <w:r w:rsidR="00AC586D">
        <w:rPr>
          <w:rFonts w:ascii="Times New Roman" w:hAnsi="Times New Roman"/>
          <w:sz w:val="24"/>
          <w:szCs w:val="24"/>
        </w:rPr>
        <w:t xml:space="preserve"> приведена в </w:t>
      </w:r>
      <w:r w:rsidR="00AC586D" w:rsidRPr="00306856">
        <w:rPr>
          <w:rFonts w:ascii="Times New Roman" w:hAnsi="Times New Roman"/>
          <w:i/>
          <w:sz w:val="24"/>
          <w:szCs w:val="24"/>
        </w:rPr>
        <w:t xml:space="preserve">Приложении </w:t>
      </w:r>
      <w:r w:rsidR="00AC586D">
        <w:rPr>
          <w:rFonts w:ascii="Times New Roman" w:hAnsi="Times New Roman"/>
          <w:i/>
          <w:sz w:val="24"/>
          <w:szCs w:val="24"/>
        </w:rPr>
        <w:t>5</w:t>
      </w:r>
      <w:r w:rsidR="00AC586D" w:rsidRPr="00306856">
        <w:rPr>
          <w:rFonts w:ascii="Times New Roman" w:hAnsi="Times New Roman"/>
          <w:i/>
          <w:sz w:val="24"/>
          <w:szCs w:val="24"/>
        </w:rPr>
        <w:t xml:space="preserve"> Рабочих</w:t>
      </w:r>
      <w:r w:rsidR="00AC586D" w:rsidRPr="00A43365">
        <w:rPr>
          <w:rFonts w:ascii="Times New Roman" w:hAnsi="Times New Roman"/>
          <w:i/>
          <w:sz w:val="24"/>
          <w:szCs w:val="24"/>
        </w:rPr>
        <w:t xml:space="preserve"> материалов </w:t>
      </w:r>
      <w:r w:rsidR="00AC586D">
        <w:rPr>
          <w:rFonts w:ascii="Times New Roman" w:hAnsi="Times New Roman"/>
          <w:i/>
          <w:sz w:val="24"/>
          <w:szCs w:val="24"/>
        </w:rPr>
        <w:t>семинара АКУР, часть 1)</w:t>
      </w:r>
      <w:r w:rsidR="00AC586D" w:rsidRPr="005B3863">
        <w:rPr>
          <w:rFonts w:ascii="Times New Roman" w:hAnsi="Times New Roman"/>
          <w:sz w:val="24"/>
          <w:szCs w:val="24"/>
        </w:rPr>
        <w:t>.</w:t>
      </w:r>
    </w:p>
    <w:p w:rsidR="00235C9B" w:rsidRPr="005B3863" w:rsidRDefault="00235C9B" w:rsidP="00235C9B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3863">
        <w:rPr>
          <w:rFonts w:ascii="Times New Roman" w:hAnsi="Times New Roman"/>
          <w:sz w:val="24"/>
          <w:szCs w:val="24"/>
        </w:rPr>
        <w:t>Составьте рабочий учебный план на первый год обучения (и проекты рабочих учебных планов на каждый последующий год обучения), в которых укажите</w:t>
      </w:r>
      <w:r w:rsidRPr="005B386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B3863">
        <w:rPr>
          <w:rFonts w:ascii="Times New Roman" w:hAnsi="Times New Roman"/>
          <w:sz w:val="24"/>
          <w:szCs w:val="24"/>
        </w:rPr>
        <w:t xml:space="preserve">последовательность освоения </w:t>
      </w:r>
      <w:r w:rsidR="0090373C" w:rsidRPr="005B3863">
        <w:rPr>
          <w:rFonts w:ascii="Times New Roman" w:hAnsi="Times New Roman"/>
          <w:sz w:val="24"/>
          <w:szCs w:val="24"/>
        </w:rPr>
        <w:t xml:space="preserve">образовательных </w:t>
      </w:r>
      <w:r w:rsidRPr="005B3863">
        <w:rPr>
          <w:rFonts w:ascii="Times New Roman" w:hAnsi="Times New Roman"/>
          <w:sz w:val="24"/>
          <w:szCs w:val="24"/>
        </w:rPr>
        <w:t xml:space="preserve">модулей и курсовых </w:t>
      </w:r>
      <w:r w:rsidR="0090373C" w:rsidRPr="005B3863">
        <w:rPr>
          <w:rFonts w:ascii="Times New Roman" w:hAnsi="Times New Roman"/>
          <w:sz w:val="24"/>
          <w:szCs w:val="24"/>
        </w:rPr>
        <w:t>модулей</w:t>
      </w:r>
      <w:r w:rsidRPr="005B3863">
        <w:rPr>
          <w:rFonts w:ascii="Times New Roman" w:hAnsi="Times New Roman"/>
          <w:sz w:val="24"/>
          <w:szCs w:val="24"/>
        </w:rPr>
        <w:t xml:space="preserve">, дисциплин, практик, аттестационных испытаний ГИА, других видов учебной </w:t>
      </w:r>
      <w:r w:rsidRPr="005B3863">
        <w:rPr>
          <w:rFonts w:ascii="Times New Roman" w:hAnsi="Times New Roman"/>
          <w:sz w:val="24"/>
          <w:szCs w:val="24"/>
        </w:rPr>
        <w:lastRenderedPageBreak/>
        <w:t>деятельности с указанием их объема в зачетных единицах, а также с указанием часов (академических или астрономических) контактной работы обучающихся с преподавателем и самостоятельной работы</w:t>
      </w:r>
      <w:proofErr w:type="gramEnd"/>
      <w:r w:rsidRPr="005B3863">
        <w:rPr>
          <w:rFonts w:ascii="Times New Roman" w:hAnsi="Times New Roman"/>
          <w:sz w:val="24"/>
          <w:szCs w:val="24"/>
        </w:rPr>
        <w:t xml:space="preserve"> обучающихся. Для каждого </w:t>
      </w:r>
      <w:r w:rsidR="0090373C" w:rsidRPr="005B3863">
        <w:rPr>
          <w:rFonts w:ascii="Times New Roman" w:hAnsi="Times New Roman"/>
          <w:sz w:val="24"/>
          <w:szCs w:val="24"/>
        </w:rPr>
        <w:t xml:space="preserve">образовательного </w:t>
      </w:r>
      <w:r w:rsidRPr="005B3863">
        <w:rPr>
          <w:rFonts w:ascii="Times New Roman" w:hAnsi="Times New Roman"/>
          <w:sz w:val="24"/>
          <w:szCs w:val="24"/>
        </w:rPr>
        <w:t>модуля</w:t>
      </w:r>
      <w:r w:rsidR="0090373C" w:rsidRPr="005B3863">
        <w:rPr>
          <w:rFonts w:ascii="Times New Roman" w:hAnsi="Times New Roman"/>
          <w:sz w:val="24"/>
          <w:szCs w:val="24"/>
        </w:rPr>
        <w:t xml:space="preserve">, </w:t>
      </w:r>
      <w:r w:rsidRPr="005B3863">
        <w:rPr>
          <w:rFonts w:ascii="Times New Roman" w:hAnsi="Times New Roman"/>
          <w:sz w:val="24"/>
          <w:szCs w:val="24"/>
        </w:rPr>
        <w:t xml:space="preserve">курсового </w:t>
      </w:r>
      <w:r w:rsidR="0090373C" w:rsidRPr="005B3863">
        <w:rPr>
          <w:rFonts w:ascii="Times New Roman" w:hAnsi="Times New Roman"/>
          <w:sz w:val="24"/>
          <w:szCs w:val="24"/>
        </w:rPr>
        <w:t>модуля</w:t>
      </w:r>
      <w:r w:rsidRPr="005B3863">
        <w:rPr>
          <w:rFonts w:ascii="Times New Roman" w:hAnsi="Times New Roman"/>
          <w:sz w:val="24"/>
          <w:szCs w:val="24"/>
        </w:rPr>
        <w:t xml:space="preserve">, дисциплины, практики, укажите форму промежуточной аттестации </w:t>
      </w:r>
      <w:proofErr w:type="gramStart"/>
      <w:r w:rsidRPr="005B386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B3863">
        <w:rPr>
          <w:rFonts w:ascii="Times New Roman" w:hAnsi="Times New Roman"/>
          <w:sz w:val="24"/>
          <w:szCs w:val="24"/>
        </w:rPr>
        <w:t xml:space="preserve">. Данный план должен быть полностью сопряжен с рабочими программами </w:t>
      </w:r>
      <w:r w:rsidR="0090373C" w:rsidRPr="005B3863">
        <w:rPr>
          <w:rFonts w:ascii="Times New Roman" w:hAnsi="Times New Roman"/>
          <w:sz w:val="24"/>
          <w:szCs w:val="24"/>
        </w:rPr>
        <w:t xml:space="preserve">образовательных </w:t>
      </w:r>
      <w:r w:rsidRPr="005B3863">
        <w:rPr>
          <w:rFonts w:ascii="Times New Roman" w:hAnsi="Times New Roman"/>
          <w:sz w:val="24"/>
          <w:szCs w:val="24"/>
        </w:rPr>
        <w:t xml:space="preserve">модулей и курсовых </w:t>
      </w:r>
      <w:r w:rsidR="0090373C" w:rsidRPr="005B3863">
        <w:rPr>
          <w:rFonts w:ascii="Times New Roman" w:hAnsi="Times New Roman"/>
          <w:sz w:val="24"/>
          <w:szCs w:val="24"/>
        </w:rPr>
        <w:t>модулей</w:t>
      </w:r>
      <w:r w:rsidRPr="005B3863">
        <w:rPr>
          <w:rFonts w:ascii="Times New Roman" w:hAnsi="Times New Roman"/>
          <w:sz w:val="24"/>
          <w:szCs w:val="24"/>
        </w:rPr>
        <w:t xml:space="preserve">, с рабочими программами дисциплин и практик. </w:t>
      </w:r>
    </w:p>
    <w:p w:rsidR="00235C9B" w:rsidRPr="005B3863" w:rsidRDefault="00235C9B" w:rsidP="00235C9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B3863">
        <w:rPr>
          <w:rFonts w:ascii="Times New Roman" w:hAnsi="Times New Roman"/>
          <w:sz w:val="24"/>
          <w:szCs w:val="24"/>
          <w:u w:val="single"/>
        </w:rPr>
        <w:t xml:space="preserve"> Реализация образовательной программы, определение сбалансированности элементов программы, мониторинг и внесение изменений</w:t>
      </w:r>
    </w:p>
    <w:p w:rsidR="00235C9B" w:rsidRPr="005B3863" w:rsidRDefault="00235C9B" w:rsidP="00235C9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3863">
        <w:rPr>
          <w:rFonts w:ascii="Times New Roman" w:hAnsi="Times New Roman"/>
          <w:sz w:val="24"/>
          <w:szCs w:val="24"/>
        </w:rPr>
        <w:t>Внедрение новой программы в образовательный процесс необходимо производить в соответствии с разработанным планом.</w:t>
      </w:r>
    </w:p>
    <w:p w:rsidR="00235C9B" w:rsidRPr="005B3863" w:rsidRDefault="00235C9B" w:rsidP="00235C9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3863">
        <w:rPr>
          <w:rFonts w:ascii="Times New Roman" w:hAnsi="Times New Roman"/>
          <w:sz w:val="24"/>
          <w:szCs w:val="24"/>
        </w:rPr>
        <w:t>Пользуйтесь методиками обратной связи и прогнозирования для определения сбалансированности элементов программы и внесения необходимых изменений.</w:t>
      </w:r>
    </w:p>
    <w:p w:rsidR="00235C9B" w:rsidRPr="005B3863" w:rsidRDefault="00235C9B" w:rsidP="00235C9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3863">
        <w:rPr>
          <w:rFonts w:ascii="Times New Roman" w:hAnsi="Times New Roman"/>
          <w:sz w:val="24"/>
          <w:szCs w:val="24"/>
        </w:rPr>
        <w:t xml:space="preserve">Производите регулярный мониторинг реализации программы и ее отдельных компонентов, используя анкеты для студентов и преподавателей. </w:t>
      </w:r>
    </w:p>
    <w:p w:rsidR="00235C9B" w:rsidRPr="005B3863" w:rsidRDefault="00235C9B" w:rsidP="00235C9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3863">
        <w:rPr>
          <w:rFonts w:ascii="Times New Roman" w:hAnsi="Times New Roman"/>
          <w:sz w:val="24"/>
          <w:szCs w:val="24"/>
        </w:rPr>
        <w:t xml:space="preserve">Убедитесь, что зачетные единицы распределены в соответствии с реальными трудозатратами студента, а также что программы может быть </w:t>
      </w:r>
      <w:proofErr w:type="gramStart"/>
      <w:r w:rsidRPr="005B3863">
        <w:rPr>
          <w:rFonts w:ascii="Times New Roman" w:hAnsi="Times New Roman"/>
          <w:sz w:val="24"/>
          <w:szCs w:val="24"/>
        </w:rPr>
        <w:t>освоена</w:t>
      </w:r>
      <w:proofErr w:type="gramEnd"/>
      <w:r w:rsidRPr="005B3863">
        <w:rPr>
          <w:rFonts w:ascii="Times New Roman" w:hAnsi="Times New Roman"/>
          <w:sz w:val="24"/>
          <w:szCs w:val="24"/>
        </w:rPr>
        <w:t xml:space="preserve"> в запланированные сроки.</w:t>
      </w:r>
    </w:p>
    <w:p w:rsidR="00235C9B" w:rsidRPr="005B3863" w:rsidRDefault="00235C9B" w:rsidP="00235C9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3863">
        <w:rPr>
          <w:rFonts w:ascii="Times New Roman" w:hAnsi="Times New Roman"/>
          <w:sz w:val="24"/>
          <w:szCs w:val="24"/>
        </w:rPr>
        <w:t>Используйте информацию, полученную в ходе проведения анкетирования и опросов, для улучшения программы.</w:t>
      </w:r>
    </w:p>
    <w:p w:rsidR="003552C4" w:rsidRPr="005B3863" w:rsidRDefault="00235C9B" w:rsidP="00235C9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863">
        <w:rPr>
          <w:rFonts w:ascii="Times New Roman" w:hAnsi="Times New Roman"/>
          <w:sz w:val="24"/>
          <w:szCs w:val="24"/>
        </w:rPr>
        <w:t xml:space="preserve">Создайте и непрерывно улучшайте условия для реализации индивидуального подхода к обучению  каждого студента, введите систему формирования индивидуальных учебных планов для каждого студента (в том числе – студентов </w:t>
      </w:r>
      <w:proofErr w:type="spellStart"/>
      <w:r w:rsidRPr="005B386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5B3863">
        <w:rPr>
          <w:rFonts w:ascii="Times New Roman" w:hAnsi="Times New Roman"/>
          <w:sz w:val="24"/>
          <w:szCs w:val="24"/>
        </w:rPr>
        <w:t xml:space="preserve">), используйте современные образовательные технологии и системы оценивания: </w:t>
      </w:r>
      <w:proofErr w:type="spellStart"/>
      <w:r w:rsidRPr="005B3863">
        <w:rPr>
          <w:rFonts w:ascii="Times New Roman" w:hAnsi="Times New Roman"/>
          <w:sz w:val="24"/>
          <w:szCs w:val="24"/>
        </w:rPr>
        <w:t>балльно</w:t>
      </w:r>
      <w:proofErr w:type="spellEnd"/>
      <w:r w:rsidRPr="005B3863">
        <w:rPr>
          <w:rFonts w:ascii="Times New Roman" w:hAnsi="Times New Roman"/>
          <w:sz w:val="24"/>
          <w:szCs w:val="24"/>
        </w:rPr>
        <w:t>-рейтинговую систему оценивания достижений студентов, систему формирования портфолио каждого студента и другие.</w:t>
      </w:r>
    </w:p>
    <w:p w:rsidR="000355D8" w:rsidRPr="005B3863" w:rsidRDefault="004D288C" w:rsidP="000355D8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B3863">
        <w:rPr>
          <w:rFonts w:ascii="Times New Roman" w:hAnsi="Times New Roman" w:cs="Times New Roman"/>
          <w:sz w:val="24"/>
          <w:szCs w:val="24"/>
        </w:rPr>
        <w:t>Источники</w:t>
      </w:r>
    </w:p>
    <w:p w:rsidR="00F215CF" w:rsidRPr="005B3863" w:rsidRDefault="00F215CF" w:rsidP="00F215CF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35" w:lineRule="exact"/>
        <w:ind w:right="-2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B3863">
        <w:rPr>
          <w:rFonts w:ascii="Times New Roman" w:eastAsia="PMingLiU" w:hAnsi="Times New Roman" w:cs="Times New Roman"/>
          <w:color w:val="000000"/>
          <w:position w:val="1"/>
          <w:sz w:val="24"/>
          <w:szCs w:val="24"/>
          <w:lang w:val="en-US"/>
        </w:rPr>
        <w:t>Yevgeniya</w:t>
      </w:r>
      <w:proofErr w:type="spellEnd"/>
      <w:r w:rsidRPr="005B3863">
        <w:rPr>
          <w:rFonts w:ascii="Times New Roman" w:eastAsia="PMingLiU" w:hAnsi="Times New Roman" w:cs="Times New Roman"/>
          <w:color w:val="000000"/>
          <w:position w:val="1"/>
          <w:sz w:val="24"/>
          <w:szCs w:val="24"/>
          <w:lang w:val="en-US"/>
        </w:rPr>
        <w:t xml:space="preserve"> V. </w:t>
      </w:r>
      <w:proofErr w:type="spellStart"/>
      <w:r w:rsidRPr="005B3863">
        <w:rPr>
          <w:rFonts w:ascii="Times New Roman" w:eastAsia="PMingLiU" w:hAnsi="Times New Roman" w:cs="Times New Roman"/>
          <w:color w:val="000000"/>
          <w:position w:val="1"/>
          <w:sz w:val="24"/>
          <w:szCs w:val="24"/>
          <w:lang w:val="en-US"/>
        </w:rPr>
        <w:t>Karavayeva</w:t>
      </w:r>
      <w:proofErr w:type="spellEnd"/>
      <w:r w:rsidRPr="005B3863">
        <w:rPr>
          <w:rFonts w:ascii="Times New Roman" w:eastAsia="PMingLiU" w:hAnsi="Times New Roman" w:cs="Times New Roman"/>
          <w:color w:val="000000"/>
          <w:position w:val="1"/>
          <w:sz w:val="24"/>
          <w:szCs w:val="24"/>
          <w:lang w:val="en-US"/>
        </w:rPr>
        <w:t xml:space="preserve"> and Yelena N. </w:t>
      </w:r>
      <w:proofErr w:type="spellStart"/>
      <w:r w:rsidRPr="005B3863">
        <w:rPr>
          <w:rFonts w:ascii="Times New Roman" w:eastAsia="PMingLiU" w:hAnsi="Times New Roman" w:cs="Times New Roman"/>
          <w:color w:val="000000"/>
          <w:position w:val="1"/>
          <w:sz w:val="24"/>
          <w:szCs w:val="24"/>
          <w:lang w:val="en-US"/>
        </w:rPr>
        <w:t>Kovtun</w:t>
      </w:r>
      <w:proofErr w:type="spellEnd"/>
      <w:r w:rsidRPr="005B3863">
        <w:rPr>
          <w:rFonts w:ascii="Times New Roman" w:eastAsia="PMingLiU" w:hAnsi="Times New Roman" w:cs="Times New Roman"/>
          <w:color w:val="000000"/>
          <w:position w:val="1"/>
          <w:sz w:val="24"/>
          <w:szCs w:val="24"/>
          <w:lang w:val="en-US"/>
        </w:rPr>
        <w:t xml:space="preserve">. Adapting the Tuning </w:t>
      </w:r>
      <w:proofErr w:type="spellStart"/>
      <w:r w:rsidRPr="005B3863">
        <w:rPr>
          <w:rFonts w:ascii="Times New Roman" w:eastAsia="PMingLiU" w:hAnsi="Times New Roman" w:cs="Times New Roman"/>
          <w:color w:val="000000"/>
          <w:position w:val="1"/>
          <w:sz w:val="24"/>
          <w:szCs w:val="24"/>
          <w:lang w:val="en-US"/>
        </w:rPr>
        <w:t>Programme</w:t>
      </w:r>
      <w:proofErr w:type="spellEnd"/>
      <w:r w:rsidRPr="005B3863">
        <w:rPr>
          <w:rFonts w:ascii="Times New Roman" w:eastAsia="PMingLiU" w:hAnsi="Times New Roman" w:cs="Times New Roman"/>
          <w:color w:val="000000"/>
          <w:position w:val="1"/>
          <w:sz w:val="24"/>
          <w:szCs w:val="24"/>
          <w:lang w:val="en-US"/>
        </w:rPr>
        <w:t xml:space="preserve"> Profiles to the Needs of Russian Higher Education. In Tuning Journal for Higher Education ISSN: 2340-8170. Issue No. 1, November</w:t>
      </w:r>
      <w:r w:rsidRPr="005B3863">
        <w:rPr>
          <w:rFonts w:ascii="Times New Roman" w:eastAsia="PMingLiU" w:hAnsi="Times New Roman" w:cs="Times New Roman"/>
          <w:color w:val="000000"/>
          <w:sz w:val="24"/>
          <w:szCs w:val="24"/>
          <w:lang w:val="en-US"/>
        </w:rPr>
        <w:t xml:space="preserve"> 2013.</w:t>
      </w:r>
    </w:p>
    <w:p w:rsidR="00211120" w:rsidRPr="00DA3F76" w:rsidRDefault="00211120" w:rsidP="00211120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35" w:lineRule="exact"/>
        <w:ind w:right="-20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5B3863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Караваева Е.В. </w:t>
      </w:r>
      <w:r w:rsidR="00DA3F76" w:rsidRPr="0036699E">
        <w:rPr>
          <w:rFonts w:ascii="Times New Roman" w:hAnsi="Times New Roman" w:cs="Times New Roman"/>
        </w:rPr>
        <w:t>Рекомендуемый алгоритм проектирования программ высшего образования при реализации ФГОС 3+</w:t>
      </w:r>
      <w:bookmarkStart w:id="0" w:name="_GoBack"/>
      <w:bookmarkEnd w:id="0"/>
      <w:r w:rsidR="00DA3F76">
        <w:rPr>
          <w:rFonts w:ascii="Times New Roman" w:hAnsi="Times New Roman" w:cs="Times New Roman"/>
          <w:b/>
        </w:rPr>
        <w:t xml:space="preserve"> //</w:t>
      </w:r>
      <w:r w:rsidRPr="005B3863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>Высшее образование в России. 2014</w:t>
      </w:r>
      <w:r w:rsidR="00DA3F76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>,</w:t>
      </w:r>
      <w:r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 xml:space="preserve"> </w:t>
      </w:r>
      <w:proofErr w:type="spellStart"/>
      <w:r w:rsidR="00DA3F76"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>No</w:t>
      </w:r>
      <w:proofErr w:type="spellEnd"/>
      <w:r w:rsidR="00DA3F76"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>. 8-9</w:t>
      </w:r>
      <w:r w:rsidR="00DA3F76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 xml:space="preserve">, С. </w:t>
      </w:r>
      <w:r w:rsidR="0036699E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>5-15</w:t>
      </w:r>
    </w:p>
    <w:p w:rsidR="000355D8" w:rsidRPr="005B3863" w:rsidRDefault="000355D8" w:rsidP="00F215CF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35" w:lineRule="exact"/>
        <w:ind w:right="-20"/>
        <w:jc w:val="both"/>
        <w:rPr>
          <w:rFonts w:ascii="Times New Roman" w:eastAsia="PMingLiU" w:hAnsi="Times New Roman" w:cs="Times New Roman"/>
          <w:color w:val="0070C0"/>
          <w:position w:val="1"/>
          <w:sz w:val="24"/>
          <w:szCs w:val="24"/>
        </w:rPr>
      </w:pPr>
      <w:r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>Руководство по</w:t>
      </w:r>
      <w:r w:rsidR="00674E9A"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 xml:space="preserve"> </w:t>
      </w:r>
      <w:r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>использованию ECTS</w:t>
      </w:r>
      <w:r w:rsidR="002673CC"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 xml:space="preserve"> (2009)</w:t>
      </w:r>
      <w:r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 xml:space="preserve"> </w:t>
      </w:r>
      <w:r w:rsidR="00674E9A"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>(в переводе</w:t>
      </w:r>
      <w:r w:rsidR="006A534E"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 xml:space="preserve"> н</w:t>
      </w:r>
      <w:r w:rsidR="00F215CF"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 xml:space="preserve"> русский язык</w:t>
      </w:r>
      <w:r w:rsidR="00674E9A"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 xml:space="preserve">) </w:t>
      </w:r>
      <w:hyperlink r:id="rId6" w:history="1">
        <w:r w:rsidR="00F215CF" w:rsidRPr="005B3863">
          <w:rPr>
            <w:rStyle w:val="a6"/>
            <w:rFonts w:ascii="Times New Roman" w:eastAsia="PMingLiU" w:hAnsi="Times New Roman" w:cs="Times New Roman"/>
            <w:position w:val="1"/>
            <w:sz w:val="24"/>
            <w:szCs w:val="24"/>
          </w:rPr>
          <w:t>http://www.umo.msu.ru/docs/</w:t>
        </w:r>
        <w:r w:rsidR="00F215CF" w:rsidRPr="005B3863">
          <w:rPr>
            <w:rStyle w:val="a6"/>
            <w:rFonts w:ascii="Times New Roman" w:eastAsia="PMingLiU" w:hAnsi="Times New Roman" w:cs="Times New Roman"/>
            <w:position w:val="1"/>
            <w:sz w:val="24"/>
            <w:szCs w:val="24"/>
            <w:lang w:val="en-US"/>
          </w:rPr>
          <w:t>EPVO</w:t>
        </w:r>
        <w:r w:rsidR="00F215CF" w:rsidRPr="005B3863">
          <w:rPr>
            <w:rStyle w:val="a6"/>
            <w:rFonts w:ascii="Times New Roman" w:eastAsia="PMingLiU" w:hAnsi="Times New Roman" w:cs="Times New Roman"/>
            <w:position w:val="1"/>
            <w:sz w:val="24"/>
            <w:szCs w:val="24"/>
          </w:rPr>
          <w:t>/</w:t>
        </w:r>
        <w:r w:rsidR="00F215CF" w:rsidRPr="005B3863">
          <w:rPr>
            <w:rStyle w:val="a6"/>
            <w:rFonts w:ascii="Times New Roman" w:eastAsia="PMingLiU" w:hAnsi="Times New Roman" w:cs="Times New Roman"/>
            <w:position w:val="1"/>
            <w:sz w:val="24"/>
            <w:szCs w:val="24"/>
            <w:lang w:val="en-US"/>
          </w:rPr>
          <w:t>ECTS</w:t>
        </w:r>
        <w:r w:rsidR="00F215CF" w:rsidRPr="005B3863">
          <w:rPr>
            <w:rStyle w:val="a6"/>
            <w:rFonts w:ascii="Times New Roman" w:eastAsia="PMingLiU" w:hAnsi="Times New Roman" w:cs="Times New Roman"/>
            <w:position w:val="1"/>
            <w:sz w:val="24"/>
            <w:szCs w:val="24"/>
          </w:rPr>
          <w:t>_</w:t>
        </w:r>
        <w:r w:rsidR="00F215CF" w:rsidRPr="005B3863">
          <w:rPr>
            <w:rStyle w:val="a6"/>
            <w:rFonts w:ascii="Times New Roman" w:eastAsia="PMingLiU" w:hAnsi="Times New Roman" w:cs="Times New Roman"/>
            <w:position w:val="1"/>
            <w:sz w:val="24"/>
            <w:szCs w:val="24"/>
            <w:lang w:val="en-US"/>
          </w:rPr>
          <w:t>RUS</w:t>
        </w:r>
        <w:r w:rsidR="00F215CF" w:rsidRPr="005B3863">
          <w:rPr>
            <w:rStyle w:val="a6"/>
            <w:rFonts w:ascii="Times New Roman" w:eastAsia="PMingLiU" w:hAnsi="Times New Roman" w:cs="Times New Roman"/>
            <w:position w:val="1"/>
            <w:sz w:val="24"/>
            <w:szCs w:val="24"/>
          </w:rPr>
          <w:t>.</w:t>
        </w:r>
        <w:proofErr w:type="spellStart"/>
        <w:r w:rsidR="00F215CF" w:rsidRPr="005B3863">
          <w:rPr>
            <w:rStyle w:val="a6"/>
            <w:rFonts w:ascii="Times New Roman" w:eastAsia="PMingLiU" w:hAnsi="Times New Roman" w:cs="Times New Roman"/>
            <w:position w:val="1"/>
            <w:sz w:val="24"/>
            <w:szCs w:val="24"/>
            <w:lang w:val="en-US"/>
          </w:rPr>
          <w:t>pdf</w:t>
        </w:r>
        <w:proofErr w:type="spellEnd"/>
      </w:hyperlink>
    </w:p>
    <w:p w:rsidR="00674E9A" w:rsidRPr="005B3863" w:rsidRDefault="00211120" w:rsidP="00F215CF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35" w:lineRule="exact"/>
        <w:ind w:right="-20"/>
        <w:jc w:val="both"/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</w:pPr>
      <w:proofErr w:type="spellStart"/>
      <w:r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>Дюкарев</w:t>
      </w:r>
      <w:proofErr w:type="spellEnd"/>
      <w:r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 xml:space="preserve"> И.А., </w:t>
      </w:r>
      <w:proofErr w:type="spellStart"/>
      <w:r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>Котлобовский</w:t>
      </w:r>
      <w:proofErr w:type="spellEnd"/>
      <w:r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 xml:space="preserve"> И.Б., </w:t>
      </w:r>
      <w:r w:rsidR="00F215CF"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>К</w:t>
      </w:r>
      <w:r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 xml:space="preserve">араваева Е.В., </w:t>
      </w:r>
      <w:proofErr w:type="spellStart"/>
      <w:r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>Демчук</w:t>
      </w:r>
      <w:proofErr w:type="spellEnd"/>
      <w:r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 xml:space="preserve"> </w:t>
      </w:r>
      <w:r w:rsidR="00674E9A"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>А.Л.,</w:t>
      </w:r>
      <w:r w:rsidR="00F215CF"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 xml:space="preserve"> </w:t>
      </w:r>
      <w:proofErr w:type="spellStart"/>
      <w:r w:rsidR="00674E9A"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lastRenderedPageBreak/>
        <w:t>Телешова</w:t>
      </w:r>
      <w:proofErr w:type="spellEnd"/>
      <w:r w:rsidR="00674E9A"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 xml:space="preserve">  </w:t>
      </w:r>
      <w:r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 xml:space="preserve">И.Г., </w:t>
      </w:r>
      <w:proofErr w:type="spellStart"/>
      <w:r w:rsidR="00674E9A"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>Эченикэ</w:t>
      </w:r>
      <w:proofErr w:type="spellEnd"/>
      <w:r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 xml:space="preserve"> </w:t>
      </w:r>
      <w:r w:rsidR="00674E9A"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 xml:space="preserve">В.Х., </w:t>
      </w:r>
      <w:r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 xml:space="preserve">Ульянова </w:t>
      </w:r>
      <w:r w:rsidR="00674E9A"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>М.Е.  О</w:t>
      </w:r>
      <w:r w:rsidR="00F215CF"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 xml:space="preserve"> </w:t>
      </w:r>
      <w:r w:rsidR="00674E9A"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>проекте «Тюнинг</w:t>
      </w:r>
      <w:r w:rsidR="00F215CF"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 xml:space="preserve"> </w:t>
      </w:r>
      <w:r w:rsidR="00674E9A"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>Россия</w:t>
      </w:r>
      <w:r w:rsidR="00F215CF"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>»</w:t>
      </w:r>
      <w:r w:rsidR="00674E9A"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 xml:space="preserve"> // Высшее образование в России. 2013. </w:t>
      </w:r>
      <w:proofErr w:type="spellStart"/>
      <w:r w:rsidR="00F215CF"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>No</w:t>
      </w:r>
      <w:proofErr w:type="spellEnd"/>
      <w:r w:rsidR="00F215CF" w:rsidRPr="005B3863">
        <w:rPr>
          <w:rFonts w:ascii="Times New Roman" w:eastAsia="PMingLiU" w:hAnsi="Times New Roman" w:cs="Times New Roman"/>
          <w:color w:val="231F20"/>
          <w:position w:val="1"/>
          <w:sz w:val="24"/>
          <w:szCs w:val="24"/>
        </w:rPr>
        <w:t>. 8-9, С.78-87.</w:t>
      </w:r>
    </w:p>
    <w:p w:rsidR="00F37BAF" w:rsidRPr="005B3863" w:rsidRDefault="00F37BAF" w:rsidP="00F857BD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before="3" w:after="0" w:line="190" w:lineRule="exact"/>
        <w:ind w:right="-20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5B3863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На пути к сопоставимости программ высшего образования. Информационный обзор (под редакцией </w:t>
      </w:r>
      <w:proofErr w:type="spellStart"/>
      <w:r w:rsidRPr="005B3863">
        <w:rPr>
          <w:rFonts w:ascii="Times New Roman" w:eastAsia="PMingLiU" w:hAnsi="Times New Roman" w:cs="Times New Roman"/>
          <w:color w:val="231F20"/>
          <w:sz w:val="24"/>
          <w:szCs w:val="24"/>
        </w:rPr>
        <w:t>И.Дюкарева</w:t>
      </w:r>
      <w:proofErr w:type="spellEnd"/>
      <w:r w:rsidRPr="005B3863">
        <w:rPr>
          <w:rFonts w:ascii="Times New Roman" w:eastAsia="PMingLiU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5B3863">
        <w:rPr>
          <w:rFonts w:ascii="Times New Roman" w:eastAsia="PMingLiU" w:hAnsi="Times New Roman" w:cs="Times New Roman"/>
          <w:color w:val="231F20"/>
          <w:sz w:val="24"/>
          <w:szCs w:val="24"/>
        </w:rPr>
        <w:t>Е.Караваевой</w:t>
      </w:r>
      <w:proofErr w:type="spellEnd"/>
      <w:r w:rsidRPr="005B3863">
        <w:rPr>
          <w:rFonts w:ascii="Times New Roman" w:eastAsia="PMingLiU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5B3863">
        <w:rPr>
          <w:rFonts w:ascii="Times New Roman" w:eastAsia="PMingLiU" w:hAnsi="Times New Roman" w:cs="Times New Roman"/>
          <w:color w:val="231F20"/>
          <w:sz w:val="24"/>
          <w:szCs w:val="24"/>
        </w:rPr>
        <w:t>А.Демчука</w:t>
      </w:r>
      <w:proofErr w:type="spellEnd"/>
      <w:r w:rsidRPr="005B3863">
        <w:rPr>
          <w:rFonts w:ascii="Times New Roman" w:eastAsia="PMingLiU" w:hAnsi="Times New Roman" w:cs="Times New Roman"/>
          <w:color w:val="231F20"/>
          <w:sz w:val="24"/>
          <w:szCs w:val="24"/>
        </w:rPr>
        <w:t xml:space="preserve">, Пабло </w:t>
      </w:r>
      <w:proofErr w:type="spellStart"/>
      <w:r w:rsidRPr="005B3863">
        <w:rPr>
          <w:rFonts w:ascii="Times New Roman" w:eastAsia="PMingLiU" w:hAnsi="Times New Roman" w:cs="Times New Roman"/>
          <w:color w:val="231F20"/>
          <w:sz w:val="24"/>
          <w:szCs w:val="24"/>
        </w:rPr>
        <w:t>Бенейтоне</w:t>
      </w:r>
      <w:proofErr w:type="spellEnd"/>
      <w:r w:rsidRPr="005B3863">
        <w:rPr>
          <w:rFonts w:ascii="Times New Roman" w:eastAsia="PMingLiU" w:hAnsi="Times New Roman" w:cs="Times New Roman"/>
          <w:color w:val="231F20"/>
          <w:sz w:val="24"/>
          <w:szCs w:val="24"/>
        </w:rPr>
        <w:t xml:space="preserve">, Хулии Гонсалес и  Роберта  </w:t>
      </w:r>
      <w:proofErr w:type="spellStart"/>
      <w:r w:rsidRPr="005B3863">
        <w:rPr>
          <w:rFonts w:ascii="Times New Roman" w:eastAsia="PMingLiU" w:hAnsi="Times New Roman" w:cs="Times New Roman"/>
          <w:color w:val="231F20"/>
          <w:sz w:val="24"/>
          <w:szCs w:val="24"/>
        </w:rPr>
        <w:t>Вагенара</w:t>
      </w:r>
      <w:proofErr w:type="spellEnd"/>
      <w:r w:rsidRPr="005B3863">
        <w:rPr>
          <w:rFonts w:ascii="Times New Roman" w:eastAsia="PMingLiU" w:hAnsi="Times New Roman" w:cs="Times New Roman"/>
          <w:color w:val="231F20"/>
          <w:sz w:val="24"/>
          <w:szCs w:val="24"/>
        </w:rPr>
        <w:t xml:space="preserve">). Бильбао: Университет </w:t>
      </w:r>
      <w:proofErr w:type="spellStart"/>
      <w:r w:rsidRPr="005B3863">
        <w:rPr>
          <w:rFonts w:ascii="Times New Roman" w:eastAsia="PMingLiU" w:hAnsi="Times New Roman" w:cs="Times New Roman"/>
          <w:color w:val="231F20"/>
          <w:sz w:val="24"/>
          <w:szCs w:val="24"/>
        </w:rPr>
        <w:t>Деусто</w:t>
      </w:r>
      <w:proofErr w:type="spellEnd"/>
      <w:r w:rsidR="00F857BD" w:rsidRPr="005B3863">
        <w:rPr>
          <w:rFonts w:ascii="Times New Roman" w:eastAsia="PMingLiU" w:hAnsi="Times New Roman" w:cs="Times New Roman"/>
          <w:color w:val="231F20"/>
          <w:sz w:val="24"/>
          <w:szCs w:val="24"/>
        </w:rPr>
        <w:t xml:space="preserve"> (</w:t>
      </w:r>
      <w:proofErr w:type="spellStart"/>
      <w:r w:rsidR="00F857BD" w:rsidRPr="005B3863">
        <w:rPr>
          <w:rFonts w:ascii="Times New Roman" w:hAnsi="Times New Roman" w:cs="Times New Roman"/>
          <w:sz w:val="24"/>
          <w:szCs w:val="24"/>
        </w:rPr>
        <w:t>Deusto</w:t>
      </w:r>
      <w:proofErr w:type="spellEnd"/>
      <w:r w:rsidR="00F857BD" w:rsidRPr="005B3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7BD" w:rsidRPr="005B3863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F857BD" w:rsidRPr="005B3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7BD" w:rsidRPr="005B3863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="00291ADF" w:rsidRPr="005B3863">
        <w:rPr>
          <w:rFonts w:ascii="Times New Roman" w:hAnsi="Times New Roman" w:cs="Times New Roman"/>
          <w:sz w:val="24"/>
          <w:szCs w:val="24"/>
        </w:rPr>
        <w:t xml:space="preserve">, </w:t>
      </w:r>
      <w:r w:rsidR="00291ADF" w:rsidRPr="005B3863">
        <w:rPr>
          <w:rFonts w:ascii="Times New Roman" w:hAnsi="Times New Roman" w:cs="Times New Roman"/>
          <w:bCs/>
          <w:color w:val="000000"/>
          <w:sz w:val="24"/>
          <w:szCs w:val="24"/>
        </w:rPr>
        <w:t>ISBN: 978-84-15772-32-3</w:t>
      </w:r>
      <w:r w:rsidR="00F857BD" w:rsidRPr="005B3863">
        <w:rPr>
          <w:rFonts w:ascii="Times New Roman" w:hAnsi="Times New Roman" w:cs="Times New Roman"/>
          <w:sz w:val="24"/>
          <w:szCs w:val="24"/>
        </w:rPr>
        <w:t>),</w:t>
      </w:r>
      <w:r w:rsidRPr="005B3863">
        <w:rPr>
          <w:rFonts w:ascii="Times New Roman" w:eastAsia="PMingLiU" w:hAnsi="Times New Roman" w:cs="Times New Roman"/>
          <w:color w:val="231F20"/>
          <w:sz w:val="24"/>
          <w:szCs w:val="24"/>
        </w:rPr>
        <w:t xml:space="preserve"> 2013 год, </w:t>
      </w:r>
      <w:r w:rsidR="00F857BD" w:rsidRPr="005B3863">
        <w:rPr>
          <w:rFonts w:ascii="Times New Roman" w:eastAsia="PMingLiU" w:hAnsi="Times New Roman" w:cs="Times New Roman"/>
          <w:color w:val="231F20"/>
          <w:sz w:val="24"/>
          <w:szCs w:val="24"/>
        </w:rPr>
        <w:t>198 с.</w:t>
      </w:r>
      <w:r w:rsidR="00F857BD" w:rsidRPr="005B3863">
        <w:rPr>
          <w:rFonts w:ascii="Times New Roman" w:hAnsi="Times New Roman" w:cs="Times New Roman"/>
          <w:sz w:val="24"/>
          <w:szCs w:val="24"/>
        </w:rPr>
        <w:t xml:space="preserve"> </w:t>
      </w:r>
      <w:r w:rsidR="00CD48DE" w:rsidRPr="005B3863">
        <w:rPr>
          <w:rFonts w:ascii="Times New Roman" w:hAnsi="Times New Roman" w:cs="Times New Roman"/>
          <w:sz w:val="24"/>
          <w:szCs w:val="24"/>
        </w:rPr>
        <w:t xml:space="preserve">Доступно: </w:t>
      </w:r>
      <w:hyperlink r:id="rId7" w:history="1">
        <w:r w:rsidR="00CD48DE" w:rsidRPr="005B3863">
          <w:rPr>
            <w:rStyle w:val="a6"/>
            <w:rFonts w:ascii="Times New Roman" w:eastAsia="PMingLiU" w:hAnsi="Times New Roman" w:cs="Times New Roman"/>
            <w:sz w:val="24"/>
            <w:szCs w:val="24"/>
          </w:rPr>
          <w:t>http://</w:t>
        </w:r>
        <w:r w:rsidR="00CD48DE" w:rsidRPr="005B3863">
          <w:rPr>
            <w:sz w:val="24"/>
            <w:szCs w:val="24"/>
          </w:rPr>
          <w:t>tuningrussia</w:t>
        </w:r>
        <w:r w:rsidR="00CD48DE" w:rsidRPr="005B3863">
          <w:rPr>
            <w:rStyle w:val="a6"/>
            <w:rFonts w:ascii="Times New Roman" w:eastAsia="PMingLiU" w:hAnsi="Times New Roman" w:cs="Times New Roman"/>
            <w:sz w:val="24"/>
            <w:szCs w:val="24"/>
          </w:rPr>
          <w:t>.org/index.php?option=com_content&amp;view=article&amp;id=116&amp;Itemid=152&amp;lang=ru</w:t>
        </w:r>
      </w:hyperlink>
    </w:p>
    <w:p w:rsidR="00674E9A" w:rsidRPr="005B3863" w:rsidRDefault="00F37BAF" w:rsidP="00F857BD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35" w:lineRule="exact"/>
        <w:ind w:right="-20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5B3863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Материалы проекта «Тюнинг Россия» </w:t>
      </w:r>
      <w:hyperlink r:id="rId8" w:history="1">
        <w:r w:rsidR="00F857BD" w:rsidRPr="005B3863">
          <w:rPr>
            <w:rStyle w:val="a6"/>
            <w:rFonts w:ascii="Times New Roman" w:eastAsia="PMingLiU" w:hAnsi="Times New Roman" w:cs="Times New Roman"/>
            <w:sz w:val="24"/>
            <w:szCs w:val="24"/>
          </w:rPr>
          <w:t>http://tuningrussia.org</w:t>
        </w:r>
      </w:hyperlink>
      <w:r w:rsidR="00F857BD" w:rsidRPr="005B3863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</w:p>
    <w:p w:rsidR="000355D8" w:rsidRPr="005B3863" w:rsidRDefault="000355D8" w:rsidP="00F215CF">
      <w:pPr>
        <w:widowControl w:val="0"/>
        <w:autoSpaceDE w:val="0"/>
        <w:autoSpaceDN w:val="0"/>
        <w:adjustRightInd w:val="0"/>
        <w:spacing w:after="0" w:line="235" w:lineRule="exact"/>
        <w:ind w:left="1661" w:right="-20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</w:p>
    <w:p w:rsidR="004D288C" w:rsidRPr="005B3863" w:rsidRDefault="004D288C" w:rsidP="00F215CF">
      <w:pPr>
        <w:widowControl w:val="0"/>
        <w:autoSpaceDE w:val="0"/>
        <w:autoSpaceDN w:val="0"/>
        <w:adjustRightInd w:val="0"/>
        <w:spacing w:after="0" w:line="235" w:lineRule="exact"/>
        <w:ind w:left="1661" w:right="-20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</w:p>
    <w:sectPr w:rsidR="004D288C" w:rsidRPr="005B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AFF"/>
    <w:multiLevelType w:val="hybridMultilevel"/>
    <w:tmpl w:val="E4F40B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1573D6"/>
    <w:multiLevelType w:val="hybridMultilevel"/>
    <w:tmpl w:val="B7D85B62"/>
    <w:lvl w:ilvl="0" w:tplc="A418B2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4875E5"/>
    <w:multiLevelType w:val="hybridMultilevel"/>
    <w:tmpl w:val="AB0A1B2A"/>
    <w:lvl w:ilvl="0" w:tplc="523E7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F8148A"/>
    <w:multiLevelType w:val="hybridMultilevel"/>
    <w:tmpl w:val="75747DB4"/>
    <w:lvl w:ilvl="0" w:tplc="E44AA4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44D5ED4"/>
    <w:multiLevelType w:val="hybridMultilevel"/>
    <w:tmpl w:val="6F1AD47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276222BD"/>
    <w:multiLevelType w:val="hybridMultilevel"/>
    <w:tmpl w:val="B3AC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07C438D"/>
    <w:multiLevelType w:val="hybridMultilevel"/>
    <w:tmpl w:val="90DA5E66"/>
    <w:lvl w:ilvl="0" w:tplc="897CE810">
      <w:numFmt w:val="bullet"/>
      <w:lvlText w:val="•"/>
      <w:lvlJc w:val="left"/>
      <w:pPr>
        <w:ind w:left="737" w:hanging="397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319272DE"/>
    <w:multiLevelType w:val="hybridMultilevel"/>
    <w:tmpl w:val="F650D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F0CAF"/>
    <w:multiLevelType w:val="hybridMultilevel"/>
    <w:tmpl w:val="8346B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64D53"/>
    <w:multiLevelType w:val="hybridMultilevel"/>
    <w:tmpl w:val="81AACA4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D73D1"/>
    <w:multiLevelType w:val="hybridMultilevel"/>
    <w:tmpl w:val="CAEEC9E6"/>
    <w:lvl w:ilvl="0" w:tplc="0D7CC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844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F06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CA1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CC5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DAA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963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F86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0EF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E2B0A25"/>
    <w:multiLevelType w:val="hybridMultilevel"/>
    <w:tmpl w:val="E05CE7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6636D8F"/>
    <w:multiLevelType w:val="hybridMultilevel"/>
    <w:tmpl w:val="A1165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276BB"/>
    <w:multiLevelType w:val="hybridMultilevel"/>
    <w:tmpl w:val="516E653A"/>
    <w:lvl w:ilvl="0" w:tplc="A3269646">
      <w:start w:val="1"/>
      <w:numFmt w:val="decimal"/>
      <w:lvlText w:val="%1."/>
      <w:lvlJc w:val="left"/>
      <w:pPr>
        <w:ind w:left="2081" w:hanging="360"/>
      </w:pPr>
      <w:rPr>
        <w:rFonts w:hint="default"/>
        <w:color w:val="231F2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801" w:hanging="360"/>
      </w:pPr>
    </w:lvl>
    <w:lvl w:ilvl="2" w:tplc="0419001B" w:tentative="1">
      <w:start w:val="1"/>
      <w:numFmt w:val="lowerRoman"/>
      <w:lvlText w:val="%3."/>
      <w:lvlJc w:val="right"/>
      <w:pPr>
        <w:ind w:left="3521" w:hanging="180"/>
      </w:pPr>
    </w:lvl>
    <w:lvl w:ilvl="3" w:tplc="0419000F" w:tentative="1">
      <w:start w:val="1"/>
      <w:numFmt w:val="decimal"/>
      <w:lvlText w:val="%4."/>
      <w:lvlJc w:val="left"/>
      <w:pPr>
        <w:ind w:left="4241" w:hanging="360"/>
      </w:pPr>
    </w:lvl>
    <w:lvl w:ilvl="4" w:tplc="04190019" w:tentative="1">
      <w:start w:val="1"/>
      <w:numFmt w:val="lowerLetter"/>
      <w:lvlText w:val="%5."/>
      <w:lvlJc w:val="left"/>
      <w:pPr>
        <w:ind w:left="4961" w:hanging="360"/>
      </w:pPr>
    </w:lvl>
    <w:lvl w:ilvl="5" w:tplc="0419001B" w:tentative="1">
      <w:start w:val="1"/>
      <w:numFmt w:val="lowerRoman"/>
      <w:lvlText w:val="%6."/>
      <w:lvlJc w:val="right"/>
      <w:pPr>
        <w:ind w:left="5681" w:hanging="180"/>
      </w:pPr>
    </w:lvl>
    <w:lvl w:ilvl="6" w:tplc="0419000F" w:tentative="1">
      <w:start w:val="1"/>
      <w:numFmt w:val="decimal"/>
      <w:lvlText w:val="%7."/>
      <w:lvlJc w:val="left"/>
      <w:pPr>
        <w:ind w:left="6401" w:hanging="360"/>
      </w:pPr>
    </w:lvl>
    <w:lvl w:ilvl="7" w:tplc="04190019" w:tentative="1">
      <w:start w:val="1"/>
      <w:numFmt w:val="lowerLetter"/>
      <w:lvlText w:val="%8."/>
      <w:lvlJc w:val="left"/>
      <w:pPr>
        <w:ind w:left="7121" w:hanging="360"/>
      </w:pPr>
    </w:lvl>
    <w:lvl w:ilvl="8" w:tplc="0419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14">
    <w:nsid w:val="65193050"/>
    <w:multiLevelType w:val="hybridMultilevel"/>
    <w:tmpl w:val="8396AE0A"/>
    <w:lvl w:ilvl="0" w:tplc="56346AAA">
      <w:start w:val="1"/>
      <w:numFmt w:val="decimal"/>
      <w:lvlText w:val="%1."/>
      <w:lvlJc w:val="left"/>
      <w:pPr>
        <w:ind w:left="2021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2741" w:hanging="360"/>
      </w:pPr>
    </w:lvl>
    <w:lvl w:ilvl="2" w:tplc="0419001B" w:tentative="1">
      <w:start w:val="1"/>
      <w:numFmt w:val="lowerRoman"/>
      <w:lvlText w:val="%3."/>
      <w:lvlJc w:val="right"/>
      <w:pPr>
        <w:ind w:left="3461" w:hanging="180"/>
      </w:pPr>
    </w:lvl>
    <w:lvl w:ilvl="3" w:tplc="0419000F" w:tentative="1">
      <w:start w:val="1"/>
      <w:numFmt w:val="decimal"/>
      <w:lvlText w:val="%4."/>
      <w:lvlJc w:val="left"/>
      <w:pPr>
        <w:ind w:left="4181" w:hanging="360"/>
      </w:pPr>
    </w:lvl>
    <w:lvl w:ilvl="4" w:tplc="04190019" w:tentative="1">
      <w:start w:val="1"/>
      <w:numFmt w:val="lowerLetter"/>
      <w:lvlText w:val="%5."/>
      <w:lvlJc w:val="left"/>
      <w:pPr>
        <w:ind w:left="4901" w:hanging="360"/>
      </w:pPr>
    </w:lvl>
    <w:lvl w:ilvl="5" w:tplc="0419001B" w:tentative="1">
      <w:start w:val="1"/>
      <w:numFmt w:val="lowerRoman"/>
      <w:lvlText w:val="%6."/>
      <w:lvlJc w:val="right"/>
      <w:pPr>
        <w:ind w:left="5621" w:hanging="180"/>
      </w:pPr>
    </w:lvl>
    <w:lvl w:ilvl="6" w:tplc="0419000F" w:tentative="1">
      <w:start w:val="1"/>
      <w:numFmt w:val="decimal"/>
      <w:lvlText w:val="%7."/>
      <w:lvlJc w:val="left"/>
      <w:pPr>
        <w:ind w:left="6341" w:hanging="360"/>
      </w:pPr>
    </w:lvl>
    <w:lvl w:ilvl="7" w:tplc="04190019" w:tentative="1">
      <w:start w:val="1"/>
      <w:numFmt w:val="lowerLetter"/>
      <w:lvlText w:val="%8."/>
      <w:lvlJc w:val="left"/>
      <w:pPr>
        <w:ind w:left="7061" w:hanging="360"/>
      </w:pPr>
    </w:lvl>
    <w:lvl w:ilvl="8" w:tplc="0419001B" w:tentative="1">
      <w:start w:val="1"/>
      <w:numFmt w:val="lowerRoman"/>
      <w:lvlText w:val="%9."/>
      <w:lvlJc w:val="right"/>
      <w:pPr>
        <w:ind w:left="7781" w:hanging="180"/>
      </w:pPr>
    </w:lvl>
  </w:abstractNum>
  <w:abstractNum w:abstractNumId="15">
    <w:nsid w:val="69FC38F4"/>
    <w:multiLevelType w:val="hybridMultilevel"/>
    <w:tmpl w:val="40B281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8C852B7"/>
    <w:multiLevelType w:val="hybridMultilevel"/>
    <w:tmpl w:val="516E653A"/>
    <w:lvl w:ilvl="0" w:tplc="A3269646">
      <w:start w:val="1"/>
      <w:numFmt w:val="decimal"/>
      <w:lvlText w:val="%1."/>
      <w:lvlJc w:val="left"/>
      <w:pPr>
        <w:ind w:left="2081" w:hanging="360"/>
      </w:pPr>
      <w:rPr>
        <w:rFonts w:hint="default"/>
        <w:color w:val="231F2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801" w:hanging="360"/>
      </w:pPr>
    </w:lvl>
    <w:lvl w:ilvl="2" w:tplc="0419001B" w:tentative="1">
      <w:start w:val="1"/>
      <w:numFmt w:val="lowerRoman"/>
      <w:lvlText w:val="%3."/>
      <w:lvlJc w:val="right"/>
      <w:pPr>
        <w:ind w:left="3521" w:hanging="180"/>
      </w:pPr>
    </w:lvl>
    <w:lvl w:ilvl="3" w:tplc="0419000F" w:tentative="1">
      <w:start w:val="1"/>
      <w:numFmt w:val="decimal"/>
      <w:lvlText w:val="%4."/>
      <w:lvlJc w:val="left"/>
      <w:pPr>
        <w:ind w:left="4241" w:hanging="360"/>
      </w:pPr>
    </w:lvl>
    <w:lvl w:ilvl="4" w:tplc="04190019" w:tentative="1">
      <w:start w:val="1"/>
      <w:numFmt w:val="lowerLetter"/>
      <w:lvlText w:val="%5."/>
      <w:lvlJc w:val="left"/>
      <w:pPr>
        <w:ind w:left="4961" w:hanging="360"/>
      </w:pPr>
    </w:lvl>
    <w:lvl w:ilvl="5" w:tplc="0419001B" w:tentative="1">
      <w:start w:val="1"/>
      <w:numFmt w:val="lowerRoman"/>
      <w:lvlText w:val="%6."/>
      <w:lvlJc w:val="right"/>
      <w:pPr>
        <w:ind w:left="5681" w:hanging="180"/>
      </w:pPr>
    </w:lvl>
    <w:lvl w:ilvl="6" w:tplc="0419000F" w:tentative="1">
      <w:start w:val="1"/>
      <w:numFmt w:val="decimal"/>
      <w:lvlText w:val="%7."/>
      <w:lvlJc w:val="left"/>
      <w:pPr>
        <w:ind w:left="6401" w:hanging="360"/>
      </w:pPr>
    </w:lvl>
    <w:lvl w:ilvl="7" w:tplc="04190019" w:tentative="1">
      <w:start w:val="1"/>
      <w:numFmt w:val="lowerLetter"/>
      <w:lvlText w:val="%8."/>
      <w:lvlJc w:val="left"/>
      <w:pPr>
        <w:ind w:left="7121" w:hanging="360"/>
      </w:pPr>
    </w:lvl>
    <w:lvl w:ilvl="8" w:tplc="0419001B" w:tentative="1">
      <w:start w:val="1"/>
      <w:numFmt w:val="lowerRoman"/>
      <w:lvlText w:val="%9."/>
      <w:lvlJc w:val="right"/>
      <w:pPr>
        <w:ind w:left="7841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11"/>
  </w:num>
  <w:num w:numId="10">
    <w:abstractNumId w:val="15"/>
  </w:num>
  <w:num w:numId="11">
    <w:abstractNumId w:val="5"/>
  </w:num>
  <w:num w:numId="12">
    <w:abstractNumId w:val="10"/>
  </w:num>
  <w:num w:numId="13">
    <w:abstractNumId w:val="8"/>
  </w:num>
  <w:num w:numId="14">
    <w:abstractNumId w:val="1"/>
  </w:num>
  <w:num w:numId="15">
    <w:abstractNumId w:val="14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35"/>
    <w:rsid w:val="00000390"/>
    <w:rsid w:val="00011BD8"/>
    <w:rsid w:val="00024084"/>
    <w:rsid w:val="00033465"/>
    <w:rsid w:val="000355D8"/>
    <w:rsid w:val="00035D3A"/>
    <w:rsid w:val="000411D5"/>
    <w:rsid w:val="00043F92"/>
    <w:rsid w:val="00045784"/>
    <w:rsid w:val="00046A91"/>
    <w:rsid w:val="00055A34"/>
    <w:rsid w:val="00067BBC"/>
    <w:rsid w:val="0007181D"/>
    <w:rsid w:val="00080F1D"/>
    <w:rsid w:val="00085A33"/>
    <w:rsid w:val="000902A4"/>
    <w:rsid w:val="00092BE0"/>
    <w:rsid w:val="000A03F0"/>
    <w:rsid w:val="000A14C0"/>
    <w:rsid w:val="000A2DB0"/>
    <w:rsid w:val="000A3FF4"/>
    <w:rsid w:val="000C35F0"/>
    <w:rsid w:val="000D079E"/>
    <w:rsid w:val="000D2892"/>
    <w:rsid w:val="000D34D2"/>
    <w:rsid w:val="000D7405"/>
    <w:rsid w:val="000E3154"/>
    <w:rsid w:val="000F0229"/>
    <w:rsid w:val="000F2698"/>
    <w:rsid w:val="000F373A"/>
    <w:rsid w:val="000F5814"/>
    <w:rsid w:val="00101C35"/>
    <w:rsid w:val="001021AD"/>
    <w:rsid w:val="001065B6"/>
    <w:rsid w:val="001105A2"/>
    <w:rsid w:val="00110E5A"/>
    <w:rsid w:val="001313BD"/>
    <w:rsid w:val="001328F6"/>
    <w:rsid w:val="00134EF5"/>
    <w:rsid w:val="001353BD"/>
    <w:rsid w:val="001362CB"/>
    <w:rsid w:val="001369F1"/>
    <w:rsid w:val="00151796"/>
    <w:rsid w:val="00162B4F"/>
    <w:rsid w:val="00165B82"/>
    <w:rsid w:val="00166039"/>
    <w:rsid w:val="0018052C"/>
    <w:rsid w:val="00182145"/>
    <w:rsid w:val="00183076"/>
    <w:rsid w:val="00190DCF"/>
    <w:rsid w:val="00194ABA"/>
    <w:rsid w:val="001A0D42"/>
    <w:rsid w:val="001A33E1"/>
    <w:rsid w:val="001A7FBA"/>
    <w:rsid w:val="001B0718"/>
    <w:rsid w:val="001B4E1E"/>
    <w:rsid w:val="001B7583"/>
    <w:rsid w:val="001B7F16"/>
    <w:rsid w:val="001C6059"/>
    <w:rsid w:val="001D5D51"/>
    <w:rsid w:val="001D7841"/>
    <w:rsid w:val="001D7EE9"/>
    <w:rsid w:val="001E091D"/>
    <w:rsid w:val="001E0C93"/>
    <w:rsid w:val="001E26E7"/>
    <w:rsid w:val="001E2E89"/>
    <w:rsid w:val="001F109B"/>
    <w:rsid w:val="002018A9"/>
    <w:rsid w:val="00202930"/>
    <w:rsid w:val="002040BB"/>
    <w:rsid w:val="00205D0A"/>
    <w:rsid w:val="00210DA6"/>
    <w:rsid w:val="00211120"/>
    <w:rsid w:val="002123DA"/>
    <w:rsid w:val="0021415D"/>
    <w:rsid w:val="00220848"/>
    <w:rsid w:val="00221718"/>
    <w:rsid w:val="002220E7"/>
    <w:rsid w:val="00223C6E"/>
    <w:rsid w:val="002248F1"/>
    <w:rsid w:val="00232443"/>
    <w:rsid w:val="00235C9B"/>
    <w:rsid w:val="00240619"/>
    <w:rsid w:val="00240D54"/>
    <w:rsid w:val="00240DAC"/>
    <w:rsid w:val="00242E34"/>
    <w:rsid w:val="00254F93"/>
    <w:rsid w:val="002565D3"/>
    <w:rsid w:val="00266AAA"/>
    <w:rsid w:val="00266B30"/>
    <w:rsid w:val="002673CC"/>
    <w:rsid w:val="00274328"/>
    <w:rsid w:val="00275293"/>
    <w:rsid w:val="002766CD"/>
    <w:rsid w:val="00282149"/>
    <w:rsid w:val="0028356D"/>
    <w:rsid w:val="00291ADF"/>
    <w:rsid w:val="002B2E9B"/>
    <w:rsid w:val="002B3C92"/>
    <w:rsid w:val="002B56D9"/>
    <w:rsid w:val="002E0456"/>
    <w:rsid w:val="002E2588"/>
    <w:rsid w:val="002F19D6"/>
    <w:rsid w:val="00306856"/>
    <w:rsid w:val="0031016E"/>
    <w:rsid w:val="0031229D"/>
    <w:rsid w:val="00312B0A"/>
    <w:rsid w:val="0032053F"/>
    <w:rsid w:val="00321698"/>
    <w:rsid w:val="00321B91"/>
    <w:rsid w:val="003243B6"/>
    <w:rsid w:val="00324CD4"/>
    <w:rsid w:val="0032644B"/>
    <w:rsid w:val="00330768"/>
    <w:rsid w:val="00330F5D"/>
    <w:rsid w:val="0033521A"/>
    <w:rsid w:val="00335E9A"/>
    <w:rsid w:val="003415CC"/>
    <w:rsid w:val="00342428"/>
    <w:rsid w:val="00342A9D"/>
    <w:rsid w:val="00342BAA"/>
    <w:rsid w:val="00342BC6"/>
    <w:rsid w:val="00345205"/>
    <w:rsid w:val="00345BA7"/>
    <w:rsid w:val="00347CAB"/>
    <w:rsid w:val="00351B82"/>
    <w:rsid w:val="003525AD"/>
    <w:rsid w:val="003528FD"/>
    <w:rsid w:val="003552C4"/>
    <w:rsid w:val="00364DD9"/>
    <w:rsid w:val="0036699E"/>
    <w:rsid w:val="0037155F"/>
    <w:rsid w:val="003821A9"/>
    <w:rsid w:val="00385975"/>
    <w:rsid w:val="00387A58"/>
    <w:rsid w:val="003A17D9"/>
    <w:rsid w:val="003A5E96"/>
    <w:rsid w:val="003A67F2"/>
    <w:rsid w:val="003C0C57"/>
    <w:rsid w:val="003C56B8"/>
    <w:rsid w:val="003C66EB"/>
    <w:rsid w:val="003C7A07"/>
    <w:rsid w:val="003D74B9"/>
    <w:rsid w:val="003E1C5C"/>
    <w:rsid w:val="003E2CCD"/>
    <w:rsid w:val="003E3942"/>
    <w:rsid w:val="003E3B29"/>
    <w:rsid w:val="003F0CAB"/>
    <w:rsid w:val="003F0EC9"/>
    <w:rsid w:val="003F28D7"/>
    <w:rsid w:val="003F5F02"/>
    <w:rsid w:val="003F78CD"/>
    <w:rsid w:val="00401E04"/>
    <w:rsid w:val="00403F00"/>
    <w:rsid w:val="00405C27"/>
    <w:rsid w:val="00421CAD"/>
    <w:rsid w:val="00421DAD"/>
    <w:rsid w:val="00422D0E"/>
    <w:rsid w:val="00432968"/>
    <w:rsid w:val="00437F46"/>
    <w:rsid w:val="00444FDE"/>
    <w:rsid w:val="004470A0"/>
    <w:rsid w:val="00450E51"/>
    <w:rsid w:val="004515F1"/>
    <w:rsid w:val="004526AE"/>
    <w:rsid w:val="004532D2"/>
    <w:rsid w:val="00454223"/>
    <w:rsid w:val="00470BDA"/>
    <w:rsid w:val="0047483C"/>
    <w:rsid w:val="00475C2D"/>
    <w:rsid w:val="00476DE6"/>
    <w:rsid w:val="00482EA1"/>
    <w:rsid w:val="004854BD"/>
    <w:rsid w:val="0049254E"/>
    <w:rsid w:val="004936F5"/>
    <w:rsid w:val="00494604"/>
    <w:rsid w:val="004A1CD6"/>
    <w:rsid w:val="004A6951"/>
    <w:rsid w:val="004B032A"/>
    <w:rsid w:val="004B2001"/>
    <w:rsid w:val="004B611D"/>
    <w:rsid w:val="004B763B"/>
    <w:rsid w:val="004C4270"/>
    <w:rsid w:val="004D0D96"/>
    <w:rsid w:val="004D217D"/>
    <w:rsid w:val="004D288C"/>
    <w:rsid w:val="004D2FBF"/>
    <w:rsid w:val="004D63A8"/>
    <w:rsid w:val="004E0A13"/>
    <w:rsid w:val="004E6FDB"/>
    <w:rsid w:val="004E7D51"/>
    <w:rsid w:val="004F6EF5"/>
    <w:rsid w:val="00500756"/>
    <w:rsid w:val="0050555D"/>
    <w:rsid w:val="00511810"/>
    <w:rsid w:val="00512074"/>
    <w:rsid w:val="00516F44"/>
    <w:rsid w:val="00520BDB"/>
    <w:rsid w:val="005212AA"/>
    <w:rsid w:val="00523B39"/>
    <w:rsid w:val="00526DE3"/>
    <w:rsid w:val="005301E4"/>
    <w:rsid w:val="00531485"/>
    <w:rsid w:val="00543B86"/>
    <w:rsid w:val="00544843"/>
    <w:rsid w:val="00544F1E"/>
    <w:rsid w:val="005456C8"/>
    <w:rsid w:val="0054642C"/>
    <w:rsid w:val="00546E48"/>
    <w:rsid w:val="005504F4"/>
    <w:rsid w:val="00550562"/>
    <w:rsid w:val="005520D3"/>
    <w:rsid w:val="00553AAC"/>
    <w:rsid w:val="005565A7"/>
    <w:rsid w:val="005566DD"/>
    <w:rsid w:val="00562359"/>
    <w:rsid w:val="00567413"/>
    <w:rsid w:val="0057233A"/>
    <w:rsid w:val="00574B68"/>
    <w:rsid w:val="00575600"/>
    <w:rsid w:val="00575ABC"/>
    <w:rsid w:val="00576536"/>
    <w:rsid w:val="00576850"/>
    <w:rsid w:val="00577367"/>
    <w:rsid w:val="00580D9E"/>
    <w:rsid w:val="005873D6"/>
    <w:rsid w:val="00591961"/>
    <w:rsid w:val="00591E1E"/>
    <w:rsid w:val="00591FCC"/>
    <w:rsid w:val="005A223F"/>
    <w:rsid w:val="005B3863"/>
    <w:rsid w:val="005B53BB"/>
    <w:rsid w:val="005B61D8"/>
    <w:rsid w:val="005D15E3"/>
    <w:rsid w:val="005D4352"/>
    <w:rsid w:val="005D72D1"/>
    <w:rsid w:val="005E0056"/>
    <w:rsid w:val="005F114B"/>
    <w:rsid w:val="005F7DD4"/>
    <w:rsid w:val="0060538E"/>
    <w:rsid w:val="006054C1"/>
    <w:rsid w:val="00606F70"/>
    <w:rsid w:val="00611225"/>
    <w:rsid w:val="0061247B"/>
    <w:rsid w:val="00612E51"/>
    <w:rsid w:val="0061587C"/>
    <w:rsid w:val="00622336"/>
    <w:rsid w:val="0062364A"/>
    <w:rsid w:val="00623E95"/>
    <w:rsid w:val="00625044"/>
    <w:rsid w:val="00626E34"/>
    <w:rsid w:val="006275C1"/>
    <w:rsid w:val="00634C70"/>
    <w:rsid w:val="00642C96"/>
    <w:rsid w:val="00646553"/>
    <w:rsid w:val="006467DC"/>
    <w:rsid w:val="00651DDD"/>
    <w:rsid w:val="00652530"/>
    <w:rsid w:val="00655FAD"/>
    <w:rsid w:val="006563DB"/>
    <w:rsid w:val="006570A5"/>
    <w:rsid w:val="00664E43"/>
    <w:rsid w:val="006670C4"/>
    <w:rsid w:val="006733F9"/>
    <w:rsid w:val="00674E9A"/>
    <w:rsid w:val="00677906"/>
    <w:rsid w:val="006800AF"/>
    <w:rsid w:val="00684026"/>
    <w:rsid w:val="0068488D"/>
    <w:rsid w:val="00685362"/>
    <w:rsid w:val="00687682"/>
    <w:rsid w:val="00687B3F"/>
    <w:rsid w:val="00692867"/>
    <w:rsid w:val="00695157"/>
    <w:rsid w:val="0069520E"/>
    <w:rsid w:val="00697A0F"/>
    <w:rsid w:val="006A0259"/>
    <w:rsid w:val="006A04B3"/>
    <w:rsid w:val="006A534E"/>
    <w:rsid w:val="006B5DD9"/>
    <w:rsid w:val="006B7BE9"/>
    <w:rsid w:val="006C12D2"/>
    <w:rsid w:val="006C5356"/>
    <w:rsid w:val="006D04A4"/>
    <w:rsid w:val="006D1EFB"/>
    <w:rsid w:val="006D44F3"/>
    <w:rsid w:val="006D5A45"/>
    <w:rsid w:val="006E467B"/>
    <w:rsid w:val="006E7509"/>
    <w:rsid w:val="006F7FAA"/>
    <w:rsid w:val="0070578A"/>
    <w:rsid w:val="00705CC5"/>
    <w:rsid w:val="00707ECC"/>
    <w:rsid w:val="00710D68"/>
    <w:rsid w:val="00725B2C"/>
    <w:rsid w:val="007260A8"/>
    <w:rsid w:val="007319D8"/>
    <w:rsid w:val="007343D6"/>
    <w:rsid w:val="00736E31"/>
    <w:rsid w:val="007407DE"/>
    <w:rsid w:val="00744006"/>
    <w:rsid w:val="0075271B"/>
    <w:rsid w:val="00754048"/>
    <w:rsid w:val="007615DA"/>
    <w:rsid w:val="007629E1"/>
    <w:rsid w:val="007643B0"/>
    <w:rsid w:val="00776B5B"/>
    <w:rsid w:val="00782E4A"/>
    <w:rsid w:val="00787BC8"/>
    <w:rsid w:val="007965D5"/>
    <w:rsid w:val="00796D57"/>
    <w:rsid w:val="007A028C"/>
    <w:rsid w:val="007A347B"/>
    <w:rsid w:val="007A69FA"/>
    <w:rsid w:val="007B200D"/>
    <w:rsid w:val="007B4E8C"/>
    <w:rsid w:val="007C2DA2"/>
    <w:rsid w:val="007C44E2"/>
    <w:rsid w:val="007C589E"/>
    <w:rsid w:val="007C73B7"/>
    <w:rsid w:val="007D7583"/>
    <w:rsid w:val="007E15BE"/>
    <w:rsid w:val="007E2659"/>
    <w:rsid w:val="007E3CDC"/>
    <w:rsid w:val="007E5176"/>
    <w:rsid w:val="007E538F"/>
    <w:rsid w:val="007F0F11"/>
    <w:rsid w:val="007F1D6A"/>
    <w:rsid w:val="007F33F1"/>
    <w:rsid w:val="007F740E"/>
    <w:rsid w:val="00801D08"/>
    <w:rsid w:val="00806464"/>
    <w:rsid w:val="008119BC"/>
    <w:rsid w:val="00811FAF"/>
    <w:rsid w:val="00813174"/>
    <w:rsid w:val="00816A8B"/>
    <w:rsid w:val="00817600"/>
    <w:rsid w:val="00817E20"/>
    <w:rsid w:val="00821436"/>
    <w:rsid w:val="008226D4"/>
    <w:rsid w:val="00833E3A"/>
    <w:rsid w:val="00840B07"/>
    <w:rsid w:val="00841D9E"/>
    <w:rsid w:val="0084358B"/>
    <w:rsid w:val="008437C7"/>
    <w:rsid w:val="0084556D"/>
    <w:rsid w:val="008476E6"/>
    <w:rsid w:val="008511E7"/>
    <w:rsid w:val="008524A3"/>
    <w:rsid w:val="008623F8"/>
    <w:rsid w:val="00864526"/>
    <w:rsid w:val="008679FA"/>
    <w:rsid w:val="00867C4D"/>
    <w:rsid w:val="00884217"/>
    <w:rsid w:val="00884F7F"/>
    <w:rsid w:val="00885F26"/>
    <w:rsid w:val="008A2419"/>
    <w:rsid w:val="008A5BD5"/>
    <w:rsid w:val="008B21D9"/>
    <w:rsid w:val="008B4E36"/>
    <w:rsid w:val="008C0294"/>
    <w:rsid w:val="008C3026"/>
    <w:rsid w:val="008C34C0"/>
    <w:rsid w:val="008C350A"/>
    <w:rsid w:val="008C76E3"/>
    <w:rsid w:val="008D25B3"/>
    <w:rsid w:val="008D5CB4"/>
    <w:rsid w:val="008D60A7"/>
    <w:rsid w:val="008E0CBC"/>
    <w:rsid w:val="008E1728"/>
    <w:rsid w:val="008E2126"/>
    <w:rsid w:val="008E4C09"/>
    <w:rsid w:val="008E5443"/>
    <w:rsid w:val="008E5BA9"/>
    <w:rsid w:val="008E7511"/>
    <w:rsid w:val="008E7967"/>
    <w:rsid w:val="008F3282"/>
    <w:rsid w:val="008F4D52"/>
    <w:rsid w:val="0090373C"/>
    <w:rsid w:val="009067F5"/>
    <w:rsid w:val="00912ACA"/>
    <w:rsid w:val="00915C12"/>
    <w:rsid w:val="0091694A"/>
    <w:rsid w:val="00917BF6"/>
    <w:rsid w:val="00923BED"/>
    <w:rsid w:val="00927768"/>
    <w:rsid w:val="00934629"/>
    <w:rsid w:val="00934801"/>
    <w:rsid w:val="00956036"/>
    <w:rsid w:val="009560D2"/>
    <w:rsid w:val="00965589"/>
    <w:rsid w:val="009679CA"/>
    <w:rsid w:val="00972662"/>
    <w:rsid w:val="0097290B"/>
    <w:rsid w:val="00986D80"/>
    <w:rsid w:val="009A0FB1"/>
    <w:rsid w:val="009A2AE8"/>
    <w:rsid w:val="009A3426"/>
    <w:rsid w:val="009A425F"/>
    <w:rsid w:val="009B3058"/>
    <w:rsid w:val="009B3DA0"/>
    <w:rsid w:val="009B4286"/>
    <w:rsid w:val="009B6C4F"/>
    <w:rsid w:val="009C2DAF"/>
    <w:rsid w:val="009C5596"/>
    <w:rsid w:val="009D127B"/>
    <w:rsid w:val="009D41C8"/>
    <w:rsid w:val="009D5CC3"/>
    <w:rsid w:val="009E0C4D"/>
    <w:rsid w:val="009E4546"/>
    <w:rsid w:val="009E4C15"/>
    <w:rsid w:val="009F0AB5"/>
    <w:rsid w:val="009F58D4"/>
    <w:rsid w:val="00A0034F"/>
    <w:rsid w:val="00A12D88"/>
    <w:rsid w:val="00A14678"/>
    <w:rsid w:val="00A2323B"/>
    <w:rsid w:val="00A2358E"/>
    <w:rsid w:val="00A30C07"/>
    <w:rsid w:val="00A31506"/>
    <w:rsid w:val="00A43365"/>
    <w:rsid w:val="00A45D1F"/>
    <w:rsid w:val="00A466BB"/>
    <w:rsid w:val="00A47496"/>
    <w:rsid w:val="00A47ED7"/>
    <w:rsid w:val="00A50C96"/>
    <w:rsid w:val="00A5338D"/>
    <w:rsid w:val="00A62192"/>
    <w:rsid w:val="00A66100"/>
    <w:rsid w:val="00A66385"/>
    <w:rsid w:val="00A71B54"/>
    <w:rsid w:val="00A7303A"/>
    <w:rsid w:val="00A7549E"/>
    <w:rsid w:val="00A83720"/>
    <w:rsid w:val="00A84593"/>
    <w:rsid w:val="00AA00EC"/>
    <w:rsid w:val="00AA07F6"/>
    <w:rsid w:val="00AA1308"/>
    <w:rsid w:val="00AA2A02"/>
    <w:rsid w:val="00AA3115"/>
    <w:rsid w:val="00AB35AD"/>
    <w:rsid w:val="00AB46D0"/>
    <w:rsid w:val="00AC1AB7"/>
    <w:rsid w:val="00AC47B2"/>
    <w:rsid w:val="00AC586D"/>
    <w:rsid w:val="00AC7948"/>
    <w:rsid w:val="00AD4F31"/>
    <w:rsid w:val="00AE3484"/>
    <w:rsid w:val="00AF5A6A"/>
    <w:rsid w:val="00B00E29"/>
    <w:rsid w:val="00B043B3"/>
    <w:rsid w:val="00B04757"/>
    <w:rsid w:val="00B17728"/>
    <w:rsid w:val="00B25702"/>
    <w:rsid w:val="00B41A65"/>
    <w:rsid w:val="00B42DDF"/>
    <w:rsid w:val="00B43225"/>
    <w:rsid w:val="00B43E9E"/>
    <w:rsid w:val="00B45F27"/>
    <w:rsid w:val="00B5553A"/>
    <w:rsid w:val="00B563DC"/>
    <w:rsid w:val="00B623E2"/>
    <w:rsid w:val="00B62FE6"/>
    <w:rsid w:val="00B635E4"/>
    <w:rsid w:val="00B65AE3"/>
    <w:rsid w:val="00B66BD2"/>
    <w:rsid w:val="00B66F77"/>
    <w:rsid w:val="00B71C0C"/>
    <w:rsid w:val="00B752D0"/>
    <w:rsid w:val="00B86C72"/>
    <w:rsid w:val="00B9276E"/>
    <w:rsid w:val="00B93C0B"/>
    <w:rsid w:val="00B9449E"/>
    <w:rsid w:val="00B95F43"/>
    <w:rsid w:val="00B97350"/>
    <w:rsid w:val="00BA3E73"/>
    <w:rsid w:val="00BA4CEF"/>
    <w:rsid w:val="00BA7FFC"/>
    <w:rsid w:val="00BC1A44"/>
    <w:rsid w:val="00BC3998"/>
    <w:rsid w:val="00BC4297"/>
    <w:rsid w:val="00BD04CC"/>
    <w:rsid w:val="00BD0B13"/>
    <w:rsid w:val="00BD28F3"/>
    <w:rsid w:val="00BD4E3B"/>
    <w:rsid w:val="00BD4F1F"/>
    <w:rsid w:val="00BD5E87"/>
    <w:rsid w:val="00BD7523"/>
    <w:rsid w:val="00BD7C9B"/>
    <w:rsid w:val="00BF2539"/>
    <w:rsid w:val="00C01BA9"/>
    <w:rsid w:val="00C0404F"/>
    <w:rsid w:val="00C10A51"/>
    <w:rsid w:val="00C1152B"/>
    <w:rsid w:val="00C1278B"/>
    <w:rsid w:val="00C13FEE"/>
    <w:rsid w:val="00C20C26"/>
    <w:rsid w:val="00C2313D"/>
    <w:rsid w:val="00C41224"/>
    <w:rsid w:val="00C4553A"/>
    <w:rsid w:val="00C50FD6"/>
    <w:rsid w:val="00C534C3"/>
    <w:rsid w:val="00C62A69"/>
    <w:rsid w:val="00C64CA4"/>
    <w:rsid w:val="00C767FB"/>
    <w:rsid w:val="00C76C66"/>
    <w:rsid w:val="00C819D3"/>
    <w:rsid w:val="00C9137E"/>
    <w:rsid w:val="00C96905"/>
    <w:rsid w:val="00CA06F0"/>
    <w:rsid w:val="00CA228D"/>
    <w:rsid w:val="00CB05DB"/>
    <w:rsid w:val="00CB421D"/>
    <w:rsid w:val="00CC1B82"/>
    <w:rsid w:val="00CC21C8"/>
    <w:rsid w:val="00CD0471"/>
    <w:rsid w:val="00CD47AF"/>
    <w:rsid w:val="00CD48DE"/>
    <w:rsid w:val="00CD7BC3"/>
    <w:rsid w:val="00CE0D8E"/>
    <w:rsid w:val="00CE0F3E"/>
    <w:rsid w:val="00CE39E7"/>
    <w:rsid w:val="00CE6403"/>
    <w:rsid w:val="00CF0006"/>
    <w:rsid w:val="00CF0659"/>
    <w:rsid w:val="00CF4C53"/>
    <w:rsid w:val="00CF554B"/>
    <w:rsid w:val="00D0009B"/>
    <w:rsid w:val="00D07BFD"/>
    <w:rsid w:val="00D12169"/>
    <w:rsid w:val="00D128B2"/>
    <w:rsid w:val="00D14291"/>
    <w:rsid w:val="00D14D3F"/>
    <w:rsid w:val="00D21418"/>
    <w:rsid w:val="00D30C0B"/>
    <w:rsid w:val="00D327C4"/>
    <w:rsid w:val="00D35B25"/>
    <w:rsid w:val="00D3725A"/>
    <w:rsid w:val="00D40802"/>
    <w:rsid w:val="00D44C3B"/>
    <w:rsid w:val="00D479CC"/>
    <w:rsid w:val="00D5318F"/>
    <w:rsid w:val="00D57685"/>
    <w:rsid w:val="00D603C8"/>
    <w:rsid w:val="00D637AF"/>
    <w:rsid w:val="00D63F02"/>
    <w:rsid w:val="00D655CE"/>
    <w:rsid w:val="00D67275"/>
    <w:rsid w:val="00D70741"/>
    <w:rsid w:val="00D73425"/>
    <w:rsid w:val="00D739CD"/>
    <w:rsid w:val="00D74701"/>
    <w:rsid w:val="00D751AC"/>
    <w:rsid w:val="00D82A24"/>
    <w:rsid w:val="00D853E3"/>
    <w:rsid w:val="00D964F2"/>
    <w:rsid w:val="00DA3F76"/>
    <w:rsid w:val="00DB6894"/>
    <w:rsid w:val="00DC088A"/>
    <w:rsid w:val="00DC42B2"/>
    <w:rsid w:val="00DE1B51"/>
    <w:rsid w:val="00DE243A"/>
    <w:rsid w:val="00DE69CD"/>
    <w:rsid w:val="00DF0B26"/>
    <w:rsid w:val="00DF3873"/>
    <w:rsid w:val="00DF71B2"/>
    <w:rsid w:val="00E012FA"/>
    <w:rsid w:val="00E05798"/>
    <w:rsid w:val="00E07C6D"/>
    <w:rsid w:val="00E1709B"/>
    <w:rsid w:val="00E204B3"/>
    <w:rsid w:val="00E20520"/>
    <w:rsid w:val="00E2691E"/>
    <w:rsid w:val="00E30AEB"/>
    <w:rsid w:val="00E34B63"/>
    <w:rsid w:val="00E35220"/>
    <w:rsid w:val="00E35CAC"/>
    <w:rsid w:val="00E405E5"/>
    <w:rsid w:val="00E45491"/>
    <w:rsid w:val="00E55FD6"/>
    <w:rsid w:val="00E61BC2"/>
    <w:rsid w:val="00E8249D"/>
    <w:rsid w:val="00E82C6B"/>
    <w:rsid w:val="00E85E37"/>
    <w:rsid w:val="00E866C1"/>
    <w:rsid w:val="00E86C21"/>
    <w:rsid w:val="00E96B14"/>
    <w:rsid w:val="00E96CEB"/>
    <w:rsid w:val="00EA1969"/>
    <w:rsid w:val="00EA5404"/>
    <w:rsid w:val="00EA5B9B"/>
    <w:rsid w:val="00EB025F"/>
    <w:rsid w:val="00EB49EB"/>
    <w:rsid w:val="00EC3E1F"/>
    <w:rsid w:val="00EC3FC5"/>
    <w:rsid w:val="00EC70CF"/>
    <w:rsid w:val="00ED0243"/>
    <w:rsid w:val="00EE0241"/>
    <w:rsid w:val="00EE0783"/>
    <w:rsid w:val="00EE3EC1"/>
    <w:rsid w:val="00EE5028"/>
    <w:rsid w:val="00EE685C"/>
    <w:rsid w:val="00EF0CFE"/>
    <w:rsid w:val="00F0021E"/>
    <w:rsid w:val="00F01EFE"/>
    <w:rsid w:val="00F01FA4"/>
    <w:rsid w:val="00F06532"/>
    <w:rsid w:val="00F1590B"/>
    <w:rsid w:val="00F15FFE"/>
    <w:rsid w:val="00F17B0C"/>
    <w:rsid w:val="00F17DC9"/>
    <w:rsid w:val="00F17E40"/>
    <w:rsid w:val="00F20778"/>
    <w:rsid w:val="00F215CF"/>
    <w:rsid w:val="00F260A3"/>
    <w:rsid w:val="00F26E71"/>
    <w:rsid w:val="00F335B8"/>
    <w:rsid w:val="00F374F5"/>
    <w:rsid w:val="00F37BAF"/>
    <w:rsid w:val="00F37CF2"/>
    <w:rsid w:val="00F41762"/>
    <w:rsid w:val="00F41ADA"/>
    <w:rsid w:val="00F52D50"/>
    <w:rsid w:val="00F54D3D"/>
    <w:rsid w:val="00F558F3"/>
    <w:rsid w:val="00F60F97"/>
    <w:rsid w:val="00F61F32"/>
    <w:rsid w:val="00F646EB"/>
    <w:rsid w:val="00F7522E"/>
    <w:rsid w:val="00F77FAD"/>
    <w:rsid w:val="00F80046"/>
    <w:rsid w:val="00F824A0"/>
    <w:rsid w:val="00F857BD"/>
    <w:rsid w:val="00F8637E"/>
    <w:rsid w:val="00F90F74"/>
    <w:rsid w:val="00F94421"/>
    <w:rsid w:val="00F946D6"/>
    <w:rsid w:val="00FA307B"/>
    <w:rsid w:val="00FA6E84"/>
    <w:rsid w:val="00FA7271"/>
    <w:rsid w:val="00FB1ADB"/>
    <w:rsid w:val="00FB444B"/>
    <w:rsid w:val="00FB6352"/>
    <w:rsid w:val="00FE0DC4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C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2B0A"/>
    <w:pPr>
      <w:ind w:left="720"/>
      <w:contextualSpacing/>
    </w:pPr>
  </w:style>
  <w:style w:type="character" w:styleId="a5">
    <w:name w:val="Strong"/>
    <w:basedOn w:val="a0"/>
    <w:qFormat/>
    <w:rsid w:val="00AC7948"/>
    <w:rPr>
      <w:b/>
      <w:bCs/>
    </w:rPr>
  </w:style>
  <w:style w:type="character" w:styleId="a6">
    <w:name w:val="Hyperlink"/>
    <w:basedOn w:val="a0"/>
    <w:uiPriority w:val="99"/>
    <w:unhideWhenUsed/>
    <w:rsid w:val="00674E9A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885F2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85F2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85F2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85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5F26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A2358E"/>
    <w:rPr>
      <w:color w:val="954F72" w:themeColor="followedHyperlink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3E2CC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3E2CCD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C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2B0A"/>
    <w:pPr>
      <w:ind w:left="720"/>
      <w:contextualSpacing/>
    </w:pPr>
  </w:style>
  <w:style w:type="character" w:styleId="a5">
    <w:name w:val="Strong"/>
    <w:basedOn w:val="a0"/>
    <w:qFormat/>
    <w:rsid w:val="00AC7948"/>
    <w:rPr>
      <w:b/>
      <w:bCs/>
    </w:rPr>
  </w:style>
  <w:style w:type="character" w:styleId="a6">
    <w:name w:val="Hyperlink"/>
    <w:basedOn w:val="a0"/>
    <w:uiPriority w:val="99"/>
    <w:unhideWhenUsed/>
    <w:rsid w:val="00674E9A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885F2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85F2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85F2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85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5F26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A2358E"/>
    <w:rPr>
      <w:color w:val="954F72" w:themeColor="followedHyperlink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3E2CC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3E2CC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ningrussia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uningrussia.org/index.php?option=com_content&amp;view=article&amp;id=116&amp;Itemid=152&amp;lang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o.msu.ru/docs/EPVO/ECTS_RUS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5238</Words>
  <Characters>29858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EVK</dc:creator>
  <cp:keywords/>
  <dc:description/>
  <cp:lastModifiedBy>Matvey</cp:lastModifiedBy>
  <cp:revision>3</cp:revision>
  <dcterms:created xsi:type="dcterms:W3CDTF">2015-06-25T18:34:00Z</dcterms:created>
  <dcterms:modified xsi:type="dcterms:W3CDTF">2015-11-23T18:28:00Z</dcterms:modified>
</cp:coreProperties>
</file>